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F6" w:rsidRPr="00314A62" w:rsidRDefault="00F36527" w:rsidP="00F36527">
      <w:pPr>
        <w:jc w:val="center"/>
        <w:rPr>
          <w:rFonts w:ascii="Arial" w:hAnsi="Arial" w:cs="Arial"/>
          <w:sz w:val="24"/>
          <w:szCs w:val="24"/>
        </w:rPr>
      </w:pPr>
      <w:bookmarkStart w:id="0" w:name="_GoBack"/>
      <w:bookmarkEnd w:id="0"/>
      <w:r w:rsidRPr="00314A62">
        <w:rPr>
          <w:rFonts w:ascii="Arial" w:hAnsi="Arial" w:cs="Arial"/>
          <w:sz w:val="24"/>
          <w:szCs w:val="24"/>
        </w:rPr>
        <w:t>PRESENTATION DU PROJET</w:t>
      </w:r>
    </w:p>
    <w:p w:rsidR="00F36527" w:rsidRPr="00314A62" w:rsidRDefault="00F36527" w:rsidP="00323569">
      <w:pPr>
        <w:pStyle w:val="Paragraphedeliste"/>
        <w:numPr>
          <w:ilvl w:val="0"/>
          <w:numId w:val="2"/>
        </w:numPr>
        <w:rPr>
          <w:rFonts w:ascii="Arial" w:hAnsi="Arial" w:cs="Arial"/>
          <w:sz w:val="24"/>
          <w:szCs w:val="24"/>
        </w:rPr>
      </w:pPr>
      <w:r w:rsidRPr="00314A62">
        <w:rPr>
          <w:rFonts w:ascii="Arial" w:hAnsi="Arial" w:cs="Arial"/>
          <w:b/>
          <w:sz w:val="24"/>
          <w:szCs w:val="24"/>
        </w:rPr>
        <w:t>Titre du Projet :</w:t>
      </w:r>
      <w:r w:rsidRPr="00314A62">
        <w:rPr>
          <w:rFonts w:ascii="Arial" w:hAnsi="Arial" w:cs="Arial"/>
          <w:sz w:val="24"/>
          <w:szCs w:val="24"/>
        </w:rPr>
        <w:t xml:space="preserve"> Acquisition </w:t>
      </w:r>
      <w:r w:rsidR="00323569" w:rsidRPr="00314A62">
        <w:rPr>
          <w:rFonts w:ascii="Arial" w:hAnsi="Arial" w:cs="Arial"/>
          <w:sz w:val="24"/>
          <w:szCs w:val="24"/>
        </w:rPr>
        <w:t>des machines pour la transformation des produits agricoles. « Manioc en ses dérivés et autres »</w:t>
      </w:r>
    </w:p>
    <w:p w:rsidR="00323569" w:rsidRPr="00314A62" w:rsidRDefault="00323569" w:rsidP="00323569">
      <w:pPr>
        <w:pStyle w:val="Paragraphedeliste"/>
        <w:numPr>
          <w:ilvl w:val="0"/>
          <w:numId w:val="2"/>
        </w:numPr>
        <w:rPr>
          <w:rFonts w:ascii="Arial" w:hAnsi="Arial" w:cs="Arial"/>
          <w:sz w:val="24"/>
          <w:szCs w:val="24"/>
        </w:rPr>
      </w:pPr>
      <w:r w:rsidRPr="00314A62">
        <w:rPr>
          <w:rFonts w:ascii="Arial" w:hAnsi="Arial" w:cs="Arial"/>
          <w:b/>
          <w:sz w:val="24"/>
          <w:szCs w:val="24"/>
        </w:rPr>
        <w:t>Localisation du Projet :</w:t>
      </w:r>
    </w:p>
    <w:p w:rsidR="00323569" w:rsidRPr="00314A62" w:rsidRDefault="00323569" w:rsidP="00323569">
      <w:pPr>
        <w:pStyle w:val="Paragraphedeliste"/>
        <w:numPr>
          <w:ilvl w:val="0"/>
          <w:numId w:val="3"/>
        </w:numPr>
        <w:rPr>
          <w:rFonts w:ascii="Arial" w:hAnsi="Arial" w:cs="Arial"/>
          <w:sz w:val="24"/>
          <w:szCs w:val="24"/>
        </w:rPr>
      </w:pPr>
      <w:r w:rsidRPr="00314A62">
        <w:rPr>
          <w:rFonts w:ascii="Arial" w:hAnsi="Arial" w:cs="Arial"/>
          <w:sz w:val="24"/>
          <w:szCs w:val="24"/>
        </w:rPr>
        <w:t>Département du Mono</w:t>
      </w:r>
    </w:p>
    <w:p w:rsidR="00323569" w:rsidRPr="00314A62" w:rsidRDefault="00323569" w:rsidP="00323569">
      <w:pPr>
        <w:pStyle w:val="Paragraphedeliste"/>
        <w:numPr>
          <w:ilvl w:val="0"/>
          <w:numId w:val="3"/>
        </w:numPr>
        <w:rPr>
          <w:rFonts w:ascii="Arial" w:hAnsi="Arial" w:cs="Arial"/>
          <w:sz w:val="24"/>
          <w:szCs w:val="24"/>
        </w:rPr>
      </w:pPr>
      <w:r w:rsidRPr="00314A62">
        <w:rPr>
          <w:rFonts w:ascii="Arial" w:hAnsi="Arial" w:cs="Arial"/>
          <w:sz w:val="24"/>
          <w:szCs w:val="24"/>
        </w:rPr>
        <w:t>Commune d’Athiémé</w:t>
      </w:r>
    </w:p>
    <w:p w:rsidR="00323569" w:rsidRPr="00314A62" w:rsidRDefault="00323569" w:rsidP="00323569">
      <w:pPr>
        <w:pStyle w:val="Paragraphedeliste"/>
        <w:numPr>
          <w:ilvl w:val="0"/>
          <w:numId w:val="3"/>
        </w:numPr>
        <w:rPr>
          <w:rFonts w:ascii="Arial" w:hAnsi="Arial" w:cs="Arial"/>
          <w:sz w:val="24"/>
          <w:szCs w:val="24"/>
        </w:rPr>
      </w:pPr>
      <w:r w:rsidRPr="00314A62">
        <w:rPr>
          <w:rFonts w:ascii="Arial" w:hAnsi="Arial" w:cs="Arial"/>
          <w:sz w:val="24"/>
          <w:szCs w:val="24"/>
        </w:rPr>
        <w:t>Arrondissement de Kpinnou</w:t>
      </w:r>
    </w:p>
    <w:p w:rsidR="00323569" w:rsidRPr="00314A62" w:rsidRDefault="0039645B" w:rsidP="00323569">
      <w:pPr>
        <w:pStyle w:val="Paragraphedeliste"/>
        <w:numPr>
          <w:ilvl w:val="0"/>
          <w:numId w:val="3"/>
        </w:numPr>
        <w:rPr>
          <w:rFonts w:ascii="Arial" w:hAnsi="Arial" w:cs="Arial"/>
          <w:sz w:val="24"/>
          <w:szCs w:val="24"/>
        </w:rPr>
      </w:pPr>
      <w:r w:rsidRPr="00314A62">
        <w:rPr>
          <w:rFonts w:ascii="Arial" w:hAnsi="Arial" w:cs="Arial"/>
          <w:sz w:val="24"/>
          <w:szCs w:val="24"/>
        </w:rPr>
        <w:t>Village GBEDJI-KPOMAGNI</w:t>
      </w:r>
      <w:r w:rsidR="00E70D85" w:rsidRPr="00314A62">
        <w:rPr>
          <w:rFonts w:ascii="Arial" w:hAnsi="Arial" w:cs="Arial"/>
          <w:sz w:val="24"/>
          <w:szCs w:val="24"/>
        </w:rPr>
        <w:t>A</w:t>
      </w:r>
      <w:r w:rsidRPr="00314A62">
        <w:rPr>
          <w:rFonts w:ascii="Arial" w:hAnsi="Arial" w:cs="Arial"/>
          <w:sz w:val="24"/>
          <w:szCs w:val="24"/>
        </w:rPr>
        <w:t>HI</w:t>
      </w:r>
    </w:p>
    <w:p w:rsidR="0039645B" w:rsidRPr="00314A62" w:rsidRDefault="0039645B" w:rsidP="0039645B">
      <w:pPr>
        <w:pStyle w:val="Paragraphedeliste"/>
        <w:numPr>
          <w:ilvl w:val="0"/>
          <w:numId w:val="2"/>
        </w:numPr>
        <w:rPr>
          <w:rFonts w:ascii="Arial" w:hAnsi="Arial" w:cs="Arial"/>
          <w:b/>
          <w:sz w:val="24"/>
          <w:szCs w:val="24"/>
        </w:rPr>
      </w:pPr>
      <w:r w:rsidRPr="00314A62">
        <w:rPr>
          <w:rFonts w:ascii="Arial" w:hAnsi="Arial" w:cs="Arial"/>
          <w:b/>
          <w:sz w:val="24"/>
          <w:szCs w:val="24"/>
        </w:rPr>
        <w:t>Promoteur</w:t>
      </w:r>
    </w:p>
    <w:p w:rsidR="0039645B" w:rsidRPr="00314A62" w:rsidRDefault="0039645B" w:rsidP="0039645B">
      <w:pPr>
        <w:pStyle w:val="Paragraphedeliste"/>
        <w:numPr>
          <w:ilvl w:val="0"/>
          <w:numId w:val="5"/>
        </w:numPr>
        <w:rPr>
          <w:rFonts w:ascii="Arial" w:hAnsi="Arial" w:cs="Arial"/>
          <w:sz w:val="24"/>
          <w:szCs w:val="24"/>
        </w:rPr>
      </w:pPr>
      <w:r w:rsidRPr="00314A62">
        <w:rPr>
          <w:rFonts w:ascii="Arial" w:hAnsi="Arial" w:cs="Arial"/>
          <w:b/>
          <w:sz w:val="24"/>
          <w:szCs w:val="24"/>
        </w:rPr>
        <w:t>Responsable</w:t>
      </w:r>
      <w:r w:rsidR="00F20464" w:rsidRPr="00314A62">
        <w:rPr>
          <w:rFonts w:ascii="Arial" w:hAnsi="Arial" w:cs="Arial"/>
          <w:sz w:val="24"/>
          <w:szCs w:val="24"/>
        </w:rPr>
        <w:t> : Gaston SENOU</w:t>
      </w:r>
    </w:p>
    <w:p w:rsidR="00F20464" w:rsidRPr="00314A62" w:rsidRDefault="00F20464" w:rsidP="0039645B">
      <w:pPr>
        <w:pStyle w:val="Paragraphedeliste"/>
        <w:numPr>
          <w:ilvl w:val="0"/>
          <w:numId w:val="5"/>
        </w:numPr>
        <w:rPr>
          <w:rFonts w:ascii="Arial" w:hAnsi="Arial" w:cs="Arial"/>
          <w:sz w:val="24"/>
          <w:szCs w:val="24"/>
        </w:rPr>
      </w:pPr>
      <w:r w:rsidRPr="00314A62">
        <w:rPr>
          <w:rFonts w:ascii="Arial" w:hAnsi="Arial" w:cs="Arial"/>
          <w:b/>
          <w:sz w:val="24"/>
          <w:szCs w:val="24"/>
        </w:rPr>
        <w:t>Téléphone </w:t>
      </w:r>
      <w:r w:rsidRPr="00314A62">
        <w:rPr>
          <w:rFonts w:ascii="Arial" w:hAnsi="Arial" w:cs="Arial"/>
          <w:sz w:val="24"/>
          <w:szCs w:val="24"/>
        </w:rPr>
        <w:t>: + 229 95951679</w:t>
      </w:r>
    </w:p>
    <w:p w:rsidR="00F20464" w:rsidRPr="00314A62" w:rsidRDefault="00F20464" w:rsidP="0039645B">
      <w:pPr>
        <w:pStyle w:val="Paragraphedeliste"/>
        <w:numPr>
          <w:ilvl w:val="0"/>
          <w:numId w:val="5"/>
        </w:numPr>
        <w:rPr>
          <w:rFonts w:ascii="Arial" w:hAnsi="Arial" w:cs="Arial"/>
          <w:sz w:val="24"/>
          <w:szCs w:val="24"/>
        </w:rPr>
      </w:pPr>
      <w:r w:rsidRPr="00314A62">
        <w:rPr>
          <w:rFonts w:ascii="Arial" w:hAnsi="Arial" w:cs="Arial"/>
          <w:b/>
          <w:sz w:val="24"/>
          <w:szCs w:val="24"/>
        </w:rPr>
        <w:t xml:space="preserve">Email </w:t>
      </w:r>
      <w:r w:rsidR="004574E3" w:rsidRPr="00314A62">
        <w:rPr>
          <w:rFonts w:ascii="Arial" w:hAnsi="Arial" w:cs="Arial"/>
          <w:sz w:val="24"/>
          <w:szCs w:val="24"/>
        </w:rPr>
        <w:t>sengasmiracles@gmail.com</w:t>
      </w:r>
    </w:p>
    <w:p w:rsidR="0039645B" w:rsidRPr="00314A62" w:rsidRDefault="0039645B" w:rsidP="0039645B">
      <w:pPr>
        <w:pStyle w:val="Paragraphedeliste"/>
        <w:numPr>
          <w:ilvl w:val="0"/>
          <w:numId w:val="4"/>
        </w:numPr>
        <w:rPr>
          <w:rFonts w:ascii="Arial" w:hAnsi="Arial" w:cs="Arial"/>
          <w:sz w:val="24"/>
          <w:szCs w:val="24"/>
        </w:rPr>
      </w:pPr>
      <w:r w:rsidRPr="00314A62">
        <w:rPr>
          <w:rFonts w:ascii="Arial" w:hAnsi="Arial" w:cs="Arial"/>
          <w:b/>
          <w:sz w:val="24"/>
          <w:szCs w:val="24"/>
        </w:rPr>
        <w:t>Dénomination</w:t>
      </w:r>
      <w:r w:rsidR="00F20464" w:rsidRPr="00314A62">
        <w:rPr>
          <w:rFonts w:ascii="Arial" w:hAnsi="Arial" w:cs="Arial"/>
          <w:b/>
          <w:sz w:val="24"/>
          <w:szCs w:val="24"/>
        </w:rPr>
        <w:t> :</w:t>
      </w:r>
      <w:r w:rsidRPr="00314A62">
        <w:rPr>
          <w:rFonts w:ascii="Arial" w:hAnsi="Arial" w:cs="Arial"/>
          <w:sz w:val="24"/>
          <w:szCs w:val="24"/>
        </w:rPr>
        <w:t xml:space="preserve"> Contact-Bénin Villages</w:t>
      </w:r>
    </w:p>
    <w:p w:rsidR="0039645B" w:rsidRPr="00314A62" w:rsidRDefault="0039645B" w:rsidP="0039645B">
      <w:pPr>
        <w:pStyle w:val="Paragraphedeliste"/>
        <w:numPr>
          <w:ilvl w:val="0"/>
          <w:numId w:val="4"/>
        </w:numPr>
        <w:rPr>
          <w:rFonts w:ascii="Arial" w:hAnsi="Arial" w:cs="Arial"/>
          <w:sz w:val="24"/>
          <w:szCs w:val="24"/>
        </w:rPr>
      </w:pPr>
      <w:r w:rsidRPr="00314A62">
        <w:rPr>
          <w:rFonts w:ascii="Arial" w:hAnsi="Arial" w:cs="Arial"/>
          <w:b/>
          <w:sz w:val="24"/>
          <w:szCs w:val="24"/>
        </w:rPr>
        <w:t xml:space="preserve">Activité principale : </w:t>
      </w:r>
      <w:r w:rsidRPr="00314A62">
        <w:rPr>
          <w:rFonts w:ascii="Arial" w:hAnsi="Arial" w:cs="Arial"/>
          <w:sz w:val="24"/>
          <w:szCs w:val="24"/>
        </w:rPr>
        <w:t xml:space="preserve">Production et Transformation des Produits </w:t>
      </w:r>
    </w:p>
    <w:p w:rsidR="00C50B9F" w:rsidRPr="00314A62" w:rsidRDefault="00C1419D" w:rsidP="0039645B">
      <w:pPr>
        <w:pStyle w:val="Paragraphedeliste"/>
        <w:numPr>
          <w:ilvl w:val="0"/>
          <w:numId w:val="4"/>
        </w:numPr>
        <w:rPr>
          <w:rFonts w:ascii="Arial" w:hAnsi="Arial" w:cs="Arial"/>
          <w:sz w:val="24"/>
          <w:szCs w:val="24"/>
        </w:rPr>
      </w:pPr>
      <w:r w:rsidRPr="00314A62">
        <w:rPr>
          <w:rFonts w:ascii="Arial" w:hAnsi="Arial" w:cs="Arial"/>
          <w:b/>
          <w:sz w:val="24"/>
          <w:szCs w:val="24"/>
        </w:rPr>
        <w:t xml:space="preserve">Activités secondaires : </w:t>
      </w:r>
      <w:r w:rsidRPr="00314A62">
        <w:rPr>
          <w:rFonts w:ascii="Arial" w:hAnsi="Arial" w:cs="Arial"/>
          <w:sz w:val="24"/>
          <w:szCs w:val="24"/>
        </w:rPr>
        <w:t>Cultures</w:t>
      </w:r>
      <w:r w:rsidRPr="00314A62">
        <w:rPr>
          <w:rFonts w:ascii="Arial" w:hAnsi="Arial" w:cs="Arial"/>
          <w:b/>
          <w:sz w:val="24"/>
          <w:szCs w:val="24"/>
        </w:rPr>
        <w:t xml:space="preserve"> </w:t>
      </w:r>
      <w:r w:rsidR="004574E3" w:rsidRPr="00314A62">
        <w:rPr>
          <w:rFonts w:ascii="Arial" w:hAnsi="Arial" w:cs="Arial"/>
          <w:sz w:val="24"/>
          <w:szCs w:val="24"/>
        </w:rPr>
        <w:t>maraichères, transformation</w:t>
      </w:r>
      <w:r w:rsidR="00C50B9F" w:rsidRPr="00314A62">
        <w:rPr>
          <w:rFonts w:ascii="Arial" w:hAnsi="Arial" w:cs="Arial"/>
          <w:sz w:val="24"/>
          <w:szCs w:val="24"/>
        </w:rPr>
        <w:t xml:space="preserve"> des noix de palme en huile rouge</w:t>
      </w:r>
      <w:r w:rsidR="004574E3" w:rsidRPr="00314A62">
        <w:rPr>
          <w:rFonts w:ascii="Arial" w:hAnsi="Arial" w:cs="Arial"/>
          <w:sz w:val="24"/>
          <w:szCs w:val="24"/>
        </w:rPr>
        <w:t xml:space="preserve"> </w:t>
      </w:r>
      <w:r w:rsidR="00C50B9F" w:rsidRPr="00314A62">
        <w:rPr>
          <w:rFonts w:ascii="Arial" w:hAnsi="Arial" w:cs="Arial"/>
          <w:sz w:val="24"/>
          <w:szCs w:val="24"/>
        </w:rPr>
        <w:t>et stockage puis produits vivriers.</w:t>
      </w:r>
    </w:p>
    <w:p w:rsidR="00C1419D" w:rsidRPr="00314A62" w:rsidRDefault="00C50B9F" w:rsidP="0039645B">
      <w:pPr>
        <w:pStyle w:val="Paragraphedeliste"/>
        <w:numPr>
          <w:ilvl w:val="0"/>
          <w:numId w:val="4"/>
        </w:numPr>
        <w:rPr>
          <w:rFonts w:ascii="Arial" w:hAnsi="Arial" w:cs="Arial"/>
          <w:sz w:val="24"/>
          <w:szCs w:val="24"/>
        </w:rPr>
      </w:pPr>
      <w:r w:rsidRPr="00314A62">
        <w:rPr>
          <w:rFonts w:ascii="Arial" w:hAnsi="Arial" w:cs="Arial"/>
          <w:b/>
          <w:sz w:val="24"/>
          <w:szCs w:val="24"/>
        </w:rPr>
        <w:t>Expériences professionnelles :</w:t>
      </w:r>
      <w:r w:rsidR="004574E3" w:rsidRPr="00314A62">
        <w:rPr>
          <w:rFonts w:ascii="Arial" w:hAnsi="Arial" w:cs="Arial"/>
          <w:sz w:val="24"/>
          <w:szCs w:val="24"/>
        </w:rPr>
        <w:t xml:space="preserve"> </w:t>
      </w:r>
      <w:r w:rsidRPr="00314A62">
        <w:rPr>
          <w:rFonts w:ascii="Arial" w:hAnsi="Arial" w:cs="Arial"/>
          <w:sz w:val="24"/>
          <w:szCs w:val="24"/>
        </w:rPr>
        <w:t>Dix (10) ans plus</w:t>
      </w:r>
    </w:p>
    <w:p w:rsidR="00C50B9F" w:rsidRPr="00314A62" w:rsidRDefault="00C50B9F" w:rsidP="0039645B">
      <w:pPr>
        <w:pStyle w:val="Paragraphedeliste"/>
        <w:numPr>
          <w:ilvl w:val="0"/>
          <w:numId w:val="4"/>
        </w:numPr>
        <w:rPr>
          <w:rFonts w:ascii="Arial" w:hAnsi="Arial" w:cs="Arial"/>
          <w:sz w:val="24"/>
          <w:szCs w:val="24"/>
        </w:rPr>
      </w:pPr>
      <w:r w:rsidRPr="00314A62">
        <w:rPr>
          <w:rFonts w:ascii="Arial" w:hAnsi="Arial" w:cs="Arial"/>
          <w:b/>
          <w:sz w:val="24"/>
          <w:szCs w:val="24"/>
        </w:rPr>
        <w:t>Siège</w:t>
      </w:r>
      <w:r w:rsidR="00E70D85" w:rsidRPr="00314A62">
        <w:rPr>
          <w:rFonts w:ascii="Arial" w:hAnsi="Arial" w:cs="Arial"/>
          <w:b/>
          <w:sz w:val="24"/>
          <w:szCs w:val="24"/>
        </w:rPr>
        <w:t> :</w:t>
      </w:r>
      <w:r w:rsidR="00E70D85" w:rsidRPr="00314A62">
        <w:rPr>
          <w:rFonts w:ascii="Arial" w:hAnsi="Arial" w:cs="Arial"/>
          <w:sz w:val="24"/>
          <w:szCs w:val="24"/>
        </w:rPr>
        <w:t xml:space="preserve"> GBEDJI-KPOMAGNIAHI</w:t>
      </w:r>
    </w:p>
    <w:p w:rsidR="00E70D85" w:rsidRPr="00314A62" w:rsidRDefault="00E70D85" w:rsidP="0039645B">
      <w:pPr>
        <w:pStyle w:val="Paragraphedeliste"/>
        <w:numPr>
          <w:ilvl w:val="0"/>
          <w:numId w:val="4"/>
        </w:numPr>
        <w:rPr>
          <w:rFonts w:ascii="Arial" w:hAnsi="Arial" w:cs="Arial"/>
          <w:sz w:val="24"/>
          <w:szCs w:val="24"/>
        </w:rPr>
      </w:pPr>
      <w:r w:rsidRPr="00314A62">
        <w:rPr>
          <w:rFonts w:ascii="Arial" w:hAnsi="Arial" w:cs="Arial"/>
          <w:b/>
          <w:sz w:val="24"/>
          <w:szCs w:val="24"/>
        </w:rPr>
        <w:t>Statuts et Règlement Intérieur :</w:t>
      </w:r>
      <w:r w:rsidR="003465CB" w:rsidRPr="00314A62">
        <w:rPr>
          <w:rFonts w:ascii="Arial" w:hAnsi="Arial" w:cs="Arial"/>
          <w:sz w:val="24"/>
          <w:szCs w:val="24"/>
        </w:rPr>
        <w:t xml:space="preserve"> Existent et son actualisés</w:t>
      </w:r>
    </w:p>
    <w:p w:rsidR="003465CB" w:rsidRPr="00314A62" w:rsidRDefault="009C76B4" w:rsidP="0039645B">
      <w:pPr>
        <w:pStyle w:val="Paragraphedeliste"/>
        <w:numPr>
          <w:ilvl w:val="0"/>
          <w:numId w:val="4"/>
        </w:numPr>
        <w:rPr>
          <w:rFonts w:ascii="Arial" w:hAnsi="Arial" w:cs="Arial"/>
          <w:sz w:val="24"/>
          <w:szCs w:val="24"/>
        </w:rPr>
      </w:pPr>
      <w:r w:rsidRPr="00314A62">
        <w:rPr>
          <w:rFonts w:ascii="Arial" w:hAnsi="Arial" w:cs="Arial"/>
          <w:b/>
          <w:sz w:val="24"/>
          <w:szCs w:val="24"/>
        </w:rPr>
        <w:t>N ° du compte</w:t>
      </w:r>
    </w:p>
    <w:p w:rsidR="009C76B4" w:rsidRPr="00314A62" w:rsidRDefault="009C76B4" w:rsidP="009C76B4">
      <w:pPr>
        <w:pStyle w:val="Paragraphedeliste"/>
        <w:numPr>
          <w:ilvl w:val="0"/>
          <w:numId w:val="2"/>
        </w:numPr>
        <w:rPr>
          <w:rFonts w:ascii="Arial" w:hAnsi="Arial" w:cs="Arial"/>
          <w:b/>
          <w:sz w:val="24"/>
          <w:szCs w:val="24"/>
          <w:u w:val="single"/>
        </w:rPr>
      </w:pPr>
      <w:r w:rsidRPr="00314A62">
        <w:rPr>
          <w:rFonts w:ascii="Arial" w:hAnsi="Arial" w:cs="Arial"/>
          <w:b/>
          <w:sz w:val="24"/>
          <w:szCs w:val="24"/>
          <w:u w:val="single"/>
        </w:rPr>
        <w:t>Justification :</w:t>
      </w:r>
    </w:p>
    <w:p w:rsidR="009C76B4" w:rsidRPr="00314A62" w:rsidRDefault="009C76B4" w:rsidP="009C76B4">
      <w:pPr>
        <w:pStyle w:val="Paragraphedeliste"/>
        <w:numPr>
          <w:ilvl w:val="0"/>
          <w:numId w:val="6"/>
        </w:numPr>
        <w:rPr>
          <w:rFonts w:ascii="Arial" w:hAnsi="Arial" w:cs="Arial"/>
          <w:b/>
          <w:sz w:val="24"/>
          <w:szCs w:val="24"/>
          <w:u w:val="single"/>
        </w:rPr>
      </w:pPr>
      <w:r w:rsidRPr="00314A62">
        <w:rPr>
          <w:rFonts w:ascii="Arial" w:hAnsi="Arial" w:cs="Arial"/>
          <w:b/>
          <w:sz w:val="24"/>
          <w:szCs w:val="24"/>
          <w:u w:val="single"/>
        </w:rPr>
        <w:t xml:space="preserve">Raison du choix de l’activité </w:t>
      </w:r>
    </w:p>
    <w:p w:rsidR="00323569" w:rsidRPr="00314A62" w:rsidRDefault="009C76B4" w:rsidP="00323569">
      <w:pPr>
        <w:pStyle w:val="Paragraphedeliste"/>
        <w:rPr>
          <w:rFonts w:ascii="Arial" w:hAnsi="Arial" w:cs="Arial"/>
          <w:sz w:val="24"/>
          <w:szCs w:val="24"/>
        </w:rPr>
      </w:pPr>
      <w:r w:rsidRPr="00314A62">
        <w:rPr>
          <w:rFonts w:ascii="Arial" w:hAnsi="Arial" w:cs="Arial"/>
          <w:color w:val="000000" w:themeColor="text1"/>
          <w:sz w:val="24"/>
          <w:szCs w:val="24"/>
        </w:rPr>
        <w:t>Le gari est un produit très apprécié par les Béninois en général en particulier par les pays comme le Niger, le Burkina, le Nigéria et aussi les Congolais, les Gabonais qui ne cessent d’avoir leur regard sur le marché du Bénin</w:t>
      </w:r>
      <w:r w:rsidRPr="00314A62">
        <w:rPr>
          <w:rFonts w:ascii="Arial" w:hAnsi="Arial" w:cs="Arial"/>
          <w:b/>
          <w:sz w:val="24"/>
          <w:szCs w:val="24"/>
        </w:rPr>
        <w:t xml:space="preserve">. </w:t>
      </w:r>
      <w:r w:rsidRPr="00314A62">
        <w:rPr>
          <w:rFonts w:ascii="Arial" w:hAnsi="Arial" w:cs="Arial"/>
          <w:sz w:val="24"/>
          <w:szCs w:val="24"/>
        </w:rPr>
        <w:t xml:space="preserve">En effet </w:t>
      </w:r>
      <w:r w:rsidR="005203FE" w:rsidRPr="00314A62">
        <w:rPr>
          <w:rFonts w:ascii="Arial" w:hAnsi="Arial" w:cs="Arial"/>
          <w:sz w:val="24"/>
          <w:szCs w:val="24"/>
        </w:rPr>
        <w:t>du fait de sa simplicité pour la consommation, il représente voire remplace dans de nombreux foyers comme du repas de l’après-midi accompagné du haricot plus huile ou simplement avec de l’</w:t>
      </w:r>
      <w:r w:rsidR="005F68B2" w:rsidRPr="00314A62">
        <w:rPr>
          <w:rFonts w:ascii="Arial" w:hAnsi="Arial" w:cs="Arial"/>
          <w:sz w:val="24"/>
          <w:szCs w:val="24"/>
        </w:rPr>
        <w:t>eau, du sucre et de l’arachide. Aussi le gari, le tapioca sont appelés le « sauveur » moyen de soudure en temps difficile.</w:t>
      </w:r>
    </w:p>
    <w:p w:rsidR="005F68B2" w:rsidRPr="00314A62" w:rsidRDefault="005F68B2" w:rsidP="00323569">
      <w:pPr>
        <w:pStyle w:val="Paragraphedeliste"/>
        <w:rPr>
          <w:rFonts w:ascii="Arial" w:hAnsi="Arial" w:cs="Arial"/>
          <w:sz w:val="24"/>
          <w:szCs w:val="24"/>
        </w:rPr>
      </w:pPr>
      <w:r w:rsidRPr="00314A62">
        <w:rPr>
          <w:rFonts w:ascii="Arial" w:hAnsi="Arial" w:cs="Arial"/>
          <w:color w:val="000000" w:themeColor="text1"/>
          <w:sz w:val="24"/>
          <w:szCs w:val="24"/>
        </w:rPr>
        <w:t>Vu la place importante qu’occupe ce produit dans les temps de soudure nous en n’ont fait de cette activité, une activité principale de par sa rentabilité et de son utilité.</w:t>
      </w:r>
    </w:p>
    <w:p w:rsidR="005F68B2" w:rsidRPr="00314A62" w:rsidRDefault="005F68B2" w:rsidP="00323569">
      <w:pPr>
        <w:pStyle w:val="Paragraphedeliste"/>
        <w:rPr>
          <w:rFonts w:ascii="Arial" w:hAnsi="Arial" w:cs="Arial"/>
          <w:sz w:val="24"/>
          <w:szCs w:val="24"/>
        </w:rPr>
      </w:pPr>
      <w:r w:rsidRPr="00314A62">
        <w:rPr>
          <w:rFonts w:ascii="Arial" w:hAnsi="Arial" w:cs="Arial"/>
          <w:sz w:val="24"/>
          <w:szCs w:val="24"/>
        </w:rPr>
        <w:t xml:space="preserve">Afin de satisfaire notre </w:t>
      </w:r>
      <w:r w:rsidR="00754855" w:rsidRPr="00314A62">
        <w:rPr>
          <w:rFonts w:ascii="Arial" w:hAnsi="Arial" w:cs="Arial"/>
          <w:sz w:val="24"/>
          <w:szCs w:val="24"/>
        </w:rPr>
        <w:t>clientèle</w:t>
      </w:r>
      <w:r w:rsidRPr="00314A62">
        <w:rPr>
          <w:rFonts w:ascii="Arial" w:hAnsi="Arial" w:cs="Arial"/>
          <w:sz w:val="24"/>
          <w:szCs w:val="24"/>
        </w:rPr>
        <w:t>, nous envisageons produire le manioc</w:t>
      </w:r>
      <w:r w:rsidR="00754855" w:rsidRPr="00314A62">
        <w:rPr>
          <w:rFonts w:ascii="Arial" w:hAnsi="Arial" w:cs="Arial"/>
          <w:sz w:val="24"/>
          <w:szCs w:val="24"/>
        </w:rPr>
        <w:t>, acheter en plus</w:t>
      </w:r>
      <w:r w:rsidRPr="00314A62">
        <w:rPr>
          <w:rFonts w:ascii="Arial" w:hAnsi="Arial" w:cs="Arial"/>
          <w:sz w:val="24"/>
          <w:szCs w:val="24"/>
        </w:rPr>
        <w:t xml:space="preserve"> et e</w:t>
      </w:r>
      <w:r w:rsidR="00754855" w:rsidRPr="00314A62">
        <w:rPr>
          <w:rFonts w:ascii="Arial" w:hAnsi="Arial" w:cs="Arial"/>
          <w:sz w:val="24"/>
          <w:szCs w:val="24"/>
        </w:rPr>
        <w:t xml:space="preserve">n faire </w:t>
      </w:r>
      <w:r w:rsidRPr="00314A62">
        <w:rPr>
          <w:rFonts w:ascii="Arial" w:hAnsi="Arial" w:cs="Arial"/>
          <w:sz w:val="24"/>
          <w:szCs w:val="24"/>
        </w:rPr>
        <w:t>sur place la</w:t>
      </w:r>
      <w:r w:rsidR="00754855" w:rsidRPr="00314A62">
        <w:rPr>
          <w:rFonts w:ascii="Arial" w:hAnsi="Arial" w:cs="Arial"/>
          <w:sz w:val="24"/>
          <w:szCs w:val="24"/>
        </w:rPr>
        <w:t xml:space="preserve"> transformation,</w:t>
      </w:r>
      <w:r w:rsidRPr="00314A62">
        <w:rPr>
          <w:rFonts w:ascii="Arial" w:hAnsi="Arial" w:cs="Arial"/>
          <w:sz w:val="24"/>
          <w:szCs w:val="24"/>
        </w:rPr>
        <w:t xml:space="preserve"> </w:t>
      </w:r>
      <w:r w:rsidR="00754855" w:rsidRPr="00314A62">
        <w:rPr>
          <w:rFonts w:ascii="Arial" w:hAnsi="Arial" w:cs="Arial"/>
          <w:sz w:val="24"/>
          <w:szCs w:val="24"/>
        </w:rPr>
        <w:t>alors pour réussir il nous faut des matériels de production et de la transformation</w:t>
      </w:r>
      <w:r w:rsidR="007A19E2" w:rsidRPr="00314A62">
        <w:rPr>
          <w:rFonts w:ascii="Arial" w:hAnsi="Arial" w:cs="Arial"/>
          <w:sz w:val="24"/>
          <w:szCs w:val="24"/>
        </w:rPr>
        <w:t>, ainsi le présent est rédigé et sera soumis à l’</w:t>
      </w:r>
      <w:r w:rsidR="00C030D6" w:rsidRPr="00314A62">
        <w:rPr>
          <w:rFonts w:ascii="Arial" w:hAnsi="Arial" w:cs="Arial"/>
          <w:sz w:val="24"/>
          <w:szCs w:val="24"/>
        </w:rPr>
        <w:t xml:space="preserve">association </w:t>
      </w:r>
      <w:r w:rsidR="00C030D6" w:rsidRPr="00314A62">
        <w:rPr>
          <w:rFonts w:ascii="Arial" w:hAnsi="Arial" w:cs="Arial"/>
          <w:b/>
          <w:sz w:val="24"/>
          <w:szCs w:val="24"/>
        </w:rPr>
        <w:t>P</w:t>
      </w:r>
      <w:r w:rsidR="007A19E2" w:rsidRPr="00314A62">
        <w:rPr>
          <w:rFonts w:ascii="Arial" w:hAnsi="Arial" w:cs="Arial"/>
          <w:b/>
          <w:sz w:val="24"/>
          <w:szCs w:val="24"/>
        </w:rPr>
        <w:t>rojet de Vie</w:t>
      </w:r>
      <w:r w:rsidR="007A19E2" w:rsidRPr="00314A62">
        <w:rPr>
          <w:rFonts w:ascii="Arial" w:hAnsi="Arial" w:cs="Arial"/>
          <w:sz w:val="24"/>
          <w:szCs w:val="24"/>
        </w:rPr>
        <w:t xml:space="preserve"> en France pour financement</w:t>
      </w:r>
      <w:r w:rsidR="00754855" w:rsidRPr="00314A62">
        <w:rPr>
          <w:rFonts w:ascii="Arial" w:hAnsi="Arial" w:cs="Arial"/>
          <w:sz w:val="24"/>
          <w:szCs w:val="24"/>
        </w:rPr>
        <w:t>.</w:t>
      </w:r>
    </w:p>
    <w:p w:rsidR="00C030D6" w:rsidRPr="00314A62" w:rsidRDefault="00C030D6" w:rsidP="00C030D6">
      <w:pPr>
        <w:pStyle w:val="Paragraphedeliste"/>
        <w:numPr>
          <w:ilvl w:val="0"/>
          <w:numId w:val="6"/>
        </w:numPr>
        <w:rPr>
          <w:rFonts w:ascii="Arial" w:hAnsi="Arial" w:cs="Arial"/>
          <w:b/>
          <w:sz w:val="24"/>
          <w:szCs w:val="24"/>
          <w:u w:val="single"/>
        </w:rPr>
      </w:pPr>
      <w:r w:rsidRPr="00314A62">
        <w:rPr>
          <w:rFonts w:ascii="Arial" w:hAnsi="Arial" w:cs="Arial"/>
          <w:b/>
          <w:sz w:val="24"/>
          <w:szCs w:val="24"/>
          <w:u w:val="single"/>
        </w:rPr>
        <w:t>Description précise de l’activité</w:t>
      </w:r>
    </w:p>
    <w:p w:rsidR="00BE09AE" w:rsidRPr="00314A62" w:rsidRDefault="00C030D6" w:rsidP="00C030D6">
      <w:pPr>
        <w:ind w:left="720"/>
        <w:rPr>
          <w:rFonts w:ascii="Arial" w:hAnsi="Arial" w:cs="Arial"/>
          <w:sz w:val="24"/>
          <w:szCs w:val="24"/>
        </w:rPr>
      </w:pPr>
      <w:r w:rsidRPr="00314A62">
        <w:rPr>
          <w:rFonts w:ascii="Arial" w:hAnsi="Arial" w:cs="Arial"/>
          <w:sz w:val="24"/>
          <w:szCs w:val="24"/>
        </w:rPr>
        <w:t>La transformation du manioc en gari</w:t>
      </w:r>
      <w:r w:rsidR="00C73C28" w:rsidRPr="00314A62">
        <w:rPr>
          <w:rFonts w:ascii="Arial" w:hAnsi="Arial" w:cs="Arial"/>
          <w:sz w:val="24"/>
          <w:szCs w:val="24"/>
        </w:rPr>
        <w:t xml:space="preserve"> est une activité non moins pénible si elle se fabrique comme par le passé. Ainsi</w:t>
      </w:r>
      <w:r w:rsidR="00B3584F" w:rsidRPr="00314A62">
        <w:rPr>
          <w:rFonts w:ascii="Arial" w:hAnsi="Arial" w:cs="Arial"/>
          <w:sz w:val="24"/>
          <w:szCs w:val="24"/>
        </w:rPr>
        <w:t>, pour la</w:t>
      </w:r>
      <w:r w:rsidR="00C73C28" w:rsidRPr="00314A62">
        <w:rPr>
          <w:rFonts w:ascii="Arial" w:hAnsi="Arial" w:cs="Arial"/>
          <w:sz w:val="24"/>
          <w:szCs w:val="24"/>
        </w:rPr>
        <w:t xml:space="preserve"> réaliser nous devons nous procurer </w:t>
      </w:r>
      <w:r w:rsidR="00B3584F" w:rsidRPr="00314A62">
        <w:rPr>
          <w:rFonts w:ascii="Arial" w:hAnsi="Arial" w:cs="Arial"/>
          <w:sz w:val="24"/>
          <w:szCs w:val="24"/>
        </w:rPr>
        <w:t xml:space="preserve">de matériels adéquats et </w:t>
      </w:r>
      <w:r w:rsidR="00C73C28" w:rsidRPr="00314A62">
        <w:rPr>
          <w:rFonts w:ascii="Arial" w:hAnsi="Arial" w:cs="Arial"/>
          <w:sz w:val="24"/>
          <w:szCs w:val="24"/>
        </w:rPr>
        <w:t xml:space="preserve">du manioc dans des champs. Mais </w:t>
      </w:r>
      <w:r w:rsidR="00B3584F" w:rsidRPr="00314A62">
        <w:rPr>
          <w:rFonts w:ascii="Arial" w:hAnsi="Arial" w:cs="Arial"/>
          <w:sz w:val="24"/>
          <w:szCs w:val="24"/>
        </w:rPr>
        <w:t xml:space="preserve">si nous </w:t>
      </w:r>
      <w:r w:rsidR="00C73C28" w:rsidRPr="00314A62">
        <w:rPr>
          <w:rFonts w:ascii="Arial" w:hAnsi="Arial" w:cs="Arial"/>
          <w:sz w:val="24"/>
          <w:szCs w:val="24"/>
        </w:rPr>
        <w:t>produisons</w:t>
      </w:r>
      <w:r w:rsidR="00B3584F" w:rsidRPr="00314A62">
        <w:rPr>
          <w:rFonts w:ascii="Arial" w:hAnsi="Arial" w:cs="Arial"/>
          <w:sz w:val="24"/>
          <w:szCs w:val="24"/>
        </w:rPr>
        <w:t xml:space="preserve"> le manioc</w:t>
      </w:r>
      <w:r w:rsidR="00C73C28" w:rsidRPr="00314A62">
        <w:rPr>
          <w:rFonts w:ascii="Arial" w:hAnsi="Arial" w:cs="Arial"/>
          <w:sz w:val="24"/>
          <w:szCs w:val="24"/>
        </w:rPr>
        <w:t xml:space="preserve"> c’est mieux rentable, certes nous allons acheter avec d’autres personnes pour vite disposer d’un stock important</w:t>
      </w:r>
      <w:r w:rsidR="00B3584F" w:rsidRPr="00314A62">
        <w:rPr>
          <w:rFonts w:ascii="Arial" w:hAnsi="Arial" w:cs="Arial"/>
          <w:sz w:val="24"/>
          <w:szCs w:val="24"/>
        </w:rPr>
        <w:t xml:space="preserve"> après la transformation</w:t>
      </w:r>
      <w:r w:rsidR="00C73C28" w:rsidRPr="00314A62">
        <w:rPr>
          <w:rFonts w:ascii="Arial" w:hAnsi="Arial" w:cs="Arial"/>
          <w:sz w:val="24"/>
          <w:szCs w:val="24"/>
        </w:rPr>
        <w:t>.</w:t>
      </w:r>
      <w:r w:rsidR="00F2448D" w:rsidRPr="00314A62">
        <w:rPr>
          <w:rFonts w:ascii="Arial" w:hAnsi="Arial" w:cs="Arial"/>
          <w:sz w:val="24"/>
          <w:szCs w:val="24"/>
        </w:rPr>
        <w:t xml:space="preserve"> Le manioc étant la seule matière première qui intervient dans </w:t>
      </w:r>
      <w:r w:rsidR="00F2448D" w:rsidRPr="00314A62">
        <w:rPr>
          <w:rFonts w:ascii="Arial" w:hAnsi="Arial" w:cs="Arial"/>
          <w:sz w:val="24"/>
          <w:szCs w:val="24"/>
        </w:rPr>
        <w:lastRenderedPageBreak/>
        <w:t xml:space="preserve">cette transformation que nous allons produire, les autres matières premières ferons l’objet d’achats pour leur transformation. Une fois le manioc est en place on l’épluche et on le râpe, mais avant il faut le déterrer le transporter au lieu </w:t>
      </w:r>
      <w:r w:rsidR="00BE09AE" w:rsidRPr="00314A62">
        <w:rPr>
          <w:rFonts w:ascii="Arial" w:hAnsi="Arial" w:cs="Arial"/>
          <w:sz w:val="24"/>
          <w:szCs w:val="24"/>
        </w:rPr>
        <w:t>du</w:t>
      </w:r>
      <w:r w:rsidR="00F2448D" w:rsidRPr="00314A62">
        <w:rPr>
          <w:rFonts w:ascii="Arial" w:hAnsi="Arial" w:cs="Arial"/>
          <w:sz w:val="24"/>
          <w:szCs w:val="24"/>
        </w:rPr>
        <w:t xml:space="preserve"> travail</w:t>
      </w:r>
      <w:r w:rsidR="00BE09AE" w:rsidRPr="00314A62">
        <w:rPr>
          <w:rFonts w:ascii="Arial" w:hAnsi="Arial" w:cs="Arial"/>
          <w:sz w:val="24"/>
          <w:szCs w:val="24"/>
        </w:rPr>
        <w:t xml:space="preserve"> pour les différentes étapes d’activités.</w:t>
      </w:r>
      <w:r w:rsidR="00835629" w:rsidRPr="00314A62">
        <w:rPr>
          <w:rFonts w:ascii="Arial" w:hAnsi="Arial" w:cs="Arial"/>
          <w:sz w:val="24"/>
          <w:szCs w:val="24"/>
        </w:rPr>
        <w:t xml:space="preserve"> Ces tâches, sont des tâches difficiles qui se font manuellement ainsi</w:t>
      </w:r>
      <w:r w:rsidR="000012A3" w:rsidRPr="00314A62">
        <w:rPr>
          <w:rFonts w:ascii="Arial" w:hAnsi="Arial" w:cs="Arial"/>
          <w:sz w:val="24"/>
          <w:szCs w:val="24"/>
        </w:rPr>
        <w:t xml:space="preserve"> on se blesse au doigt si on se procède de cette manière, alors il y a beaucoup de pertes du fait qu’on arrive</w:t>
      </w:r>
      <w:r w:rsidR="009A5FCC" w:rsidRPr="00314A62">
        <w:rPr>
          <w:rFonts w:ascii="Arial" w:hAnsi="Arial" w:cs="Arial"/>
          <w:sz w:val="24"/>
          <w:szCs w:val="24"/>
        </w:rPr>
        <w:t xml:space="preserve"> pas à faire une bonne dans le délai</w:t>
      </w:r>
      <w:r w:rsidR="000012A3" w:rsidRPr="00314A62">
        <w:rPr>
          <w:rFonts w:ascii="Arial" w:hAnsi="Arial" w:cs="Arial"/>
          <w:sz w:val="24"/>
          <w:szCs w:val="24"/>
        </w:rPr>
        <w:t xml:space="preserve">. </w:t>
      </w:r>
      <w:r w:rsidR="00835629" w:rsidRPr="00314A62">
        <w:rPr>
          <w:rFonts w:ascii="Arial" w:hAnsi="Arial" w:cs="Arial"/>
          <w:sz w:val="24"/>
          <w:szCs w:val="24"/>
        </w:rPr>
        <w:t xml:space="preserve">  </w:t>
      </w:r>
    </w:p>
    <w:p w:rsidR="00C030D6" w:rsidRPr="00314A62" w:rsidRDefault="00BE09AE" w:rsidP="00C030D6">
      <w:pPr>
        <w:ind w:left="720"/>
        <w:rPr>
          <w:rFonts w:ascii="Arial" w:hAnsi="Arial" w:cs="Arial"/>
          <w:sz w:val="24"/>
          <w:szCs w:val="24"/>
        </w:rPr>
      </w:pPr>
      <w:r w:rsidRPr="00314A62">
        <w:rPr>
          <w:rFonts w:ascii="Arial" w:hAnsi="Arial" w:cs="Arial"/>
          <w:sz w:val="24"/>
          <w:szCs w:val="24"/>
        </w:rPr>
        <w:t>Ces étapes plus aux moins difficile, la torréfaction n’est pas aussi si facile, il faut les foyers de cuisson et les bois de fagots pour le feu</w:t>
      </w:r>
      <w:r w:rsidR="00835629" w:rsidRPr="00314A62">
        <w:rPr>
          <w:rFonts w:ascii="Arial" w:hAnsi="Arial" w:cs="Arial"/>
          <w:sz w:val="24"/>
          <w:szCs w:val="24"/>
        </w:rPr>
        <w:t>.</w:t>
      </w:r>
      <w:r w:rsidRPr="00314A62">
        <w:rPr>
          <w:rFonts w:ascii="Arial" w:hAnsi="Arial" w:cs="Arial"/>
          <w:sz w:val="24"/>
          <w:szCs w:val="24"/>
        </w:rPr>
        <w:t xml:space="preserve"> </w:t>
      </w:r>
      <w:r w:rsidR="009A5FCC" w:rsidRPr="00314A62">
        <w:rPr>
          <w:rFonts w:ascii="Arial" w:hAnsi="Arial" w:cs="Arial"/>
          <w:sz w:val="24"/>
          <w:szCs w:val="24"/>
        </w:rPr>
        <w:t>Pour rendre le travail peu pénible, il faut les matériels de trans</w:t>
      </w:r>
      <w:r w:rsidR="001337F7" w:rsidRPr="00314A62">
        <w:rPr>
          <w:rFonts w:ascii="Arial" w:hAnsi="Arial" w:cs="Arial"/>
          <w:sz w:val="24"/>
          <w:szCs w:val="24"/>
        </w:rPr>
        <w:t>form</w:t>
      </w:r>
      <w:r w:rsidR="00CE47BD" w:rsidRPr="00314A62">
        <w:rPr>
          <w:rFonts w:ascii="Arial" w:hAnsi="Arial" w:cs="Arial"/>
          <w:sz w:val="24"/>
          <w:szCs w:val="24"/>
        </w:rPr>
        <w:t>ation, tel que : le concasseur de noix de palmiste, la râpeuse, la moulinette, la presse gari, la malaxeuse, la presse huile rouge, poêle, les lampes, tamis gari, bassines, sacs de jutes, couteaux, paniers, et autres accessoires.</w:t>
      </w:r>
    </w:p>
    <w:p w:rsidR="00CE47BD" w:rsidRPr="00314A62" w:rsidRDefault="00CE47BD" w:rsidP="00CE47BD">
      <w:pPr>
        <w:pStyle w:val="Paragraphedeliste"/>
        <w:numPr>
          <w:ilvl w:val="0"/>
          <w:numId w:val="2"/>
        </w:numPr>
        <w:rPr>
          <w:rFonts w:ascii="Arial" w:hAnsi="Arial" w:cs="Arial"/>
          <w:b/>
          <w:sz w:val="24"/>
          <w:szCs w:val="24"/>
          <w:u w:val="single"/>
        </w:rPr>
      </w:pPr>
      <w:r w:rsidRPr="00314A62">
        <w:rPr>
          <w:rFonts w:ascii="Arial" w:hAnsi="Arial" w:cs="Arial"/>
          <w:b/>
          <w:sz w:val="24"/>
          <w:szCs w:val="24"/>
          <w:u w:val="single"/>
        </w:rPr>
        <w:t>Présentation de l’étude du marché</w:t>
      </w:r>
    </w:p>
    <w:p w:rsidR="00CE47BD" w:rsidRPr="00314A62" w:rsidRDefault="007B2CEA" w:rsidP="00C030D6">
      <w:pPr>
        <w:ind w:left="720"/>
        <w:rPr>
          <w:rFonts w:ascii="Arial" w:hAnsi="Arial" w:cs="Arial"/>
          <w:sz w:val="24"/>
          <w:szCs w:val="24"/>
        </w:rPr>
      </w:pPr>
      <w:r w:rsidRPr="00314A62">
        <w:rPr>
          <w:rFonts w:ascii="Arial" w:hAnsi="Arial" w:cs="Arial"/>
          <w:sz w:val="24"/>
          <w:szCs w:val="24"/>
        </w:rPr>
        <w:t>Au nombre des produits dériv</w:t>
      </w:r>
      <w:r w:rsidR="006E1861" w:rsidRPr="00314A62">
        <w:rPr>
          <w:rFonts w:ascii="Arial" w:hAnsi="Arial" w:cs="Arial"/>
          <w:sz w:val="24"/>
          <w:szCs w:val="24"/>
        </w:rPr>
        <w:t>ants de cette fabrique et les autres transformation le gari</w:t>
      </w:r>
      <w:r w:rsidR="00876978" w:rsidRPr="00314A62">
        <w:rPr>
          <w:rFonts w:ascii="Arial" w:hAnsi="Arial" w:cs="Arial"/>
          <w:sz w:val="24"/>
          <w:szCs w:val="24"/>
        </w:rPr>
        <w:t xml:space="preserve"> </w:t>
      </w:r>
      <w:r w:rsidRPr="00314A62">
        <w:rPr>
          <w:rFonts w:ascii="Arial" w:hAnsi="Arial" w:cs="Arial"/>
          <w:sz w:val="24"/>
          <w:szCs w:val="24"/>
        </w:rPr>
        <w:t>de la fabrication du gari seul, nous avo</w:t>
      </w:r>
      <w:r w:rsidR="006E1861" w:rsidRPr="00314A62">
        <w:rPr>
          <w:rFonts w:ascii="Arial" w:hAnsi="Arial" w:cs="Arial"/>
          <w:sz w:val="24"/>
          <w:szCs w:val="24"/>
        </w:rPr>
        <w:t>ns</w:t>
      </w:r>
      <w:r w:rsidR="00876978" w:rsidRPr="00314A62">
        <w:rPr>
          <w:rFonts w:ascii="Arial" w:hAnsi="Arial" w:cs="Arial"/>
          <w:sz w:val="24"/>
          <w:szCs w:val="24"/>
        </w:rPr>
        <w:t xml:space="preserve"> le gari et le tapioca qui sont plus réclamés que les autres. Par contre les autres rentrent dans l’élevage pour servir de provendes</w:t>
      </w:r>
      <w:r w:rsidR="00231733" w:rsidRPr="00314A62">
        <w:rPr>
          <w:rFonts w:ascii="Arial" w:hAnsi="Arial" w:cs="Arial"/>
          <w:sz w:val="24"/>
          <w:szCs w:val="24"/>
        </w:rPr>
        <w:t xml:space="preserve"> comme les tourteaux du noix palmites, le déchet des fruits pour la transformation des fruits en jus de fruits</w:t>
      </w:r>
      <w:r w:rsidR="00876978" w:rsidRPr="00314A62">
        <w:rPr>
          <w:rFonts w:ascii="Arial" w:hAnsi="Arial" w:cs="Arial"/>
          <w:sz w:val="24"/>
          <w:szCs w:val="24"/>
        </w:rPr>
        <w:t>.</w:t>
      </w:r>
      <w:r w:rsidR="00231733" w:rsidRPr="00314A62">
        <w:rPr>
          <w:rFonts w:ascii="Arial" w:hAnsi="Arial" w:cs="Arial"/>
          <w:sz w:val="24"/>
          <w:szCs w:val="24"/>
        </w:rPr>
        <w:t xml:space="preserve"> Pour ce qui concerne la noix de palme en huile rouge, le reste n’est pas à négliger tout est bénéfique.  Quand nous aurons tous les matériels de la transformation des produits agricoles, en peu de temps beaucoup de choses vont changer car l’argent répond à tout. La transformation est une activité très rentable et nos </w:t>
      </w:r>
      <w:r w:rsidR="003A6A85" w:rsidRPr="00314A62">
        <w:rPr>
          <w:rFonts w:ascii="Arial" w:hAnsi="Arial" w:cs="Arial"/>
          <w:sz w:val="24"/>
          <w:szCs w:val="24"/>
        </w:rPr>
        <w:t>enquêtes</w:t>
      </w:r>
      <w:r w:rsidR="00231733" w:rsidRPr="00314A62">
        <w:rPr>
          <w:rFonts w:ascii="Arial" w:hAnsi="Arial" w:cs="Arial"/>
          <w:sz w:val="24"/>
          <w:szCs w:val="24"/>
        </w:rPr>
        <w:t xml:space="preserve"> actuellement sur les marchés nous con</w:t>
      </w:r>
      <w:r w:rsidR="003A6A85" w:rsidRPr="00314A62">
        <w:rPr>
          <w:rFonts w:ascii="Arial" w:hAnsi="Arial" w:cs="Arial"/>
          <w:sz w:val="24"/>
          <w:szCs w:val="24"/>
        </w:rPr>
        <w:t>firme à 95% que cette activité a une demande très forte, donc le d’écoulement existe.</w:t>
      </w:r>
    </w:p>
    <w:p w:rsidR="003A6A85" w:rsidRPr="00314A62" w:rsidRDefault="003A6A85" w:rsidP="003A6A85">
      <w:pPr>
        <w:pStyle w:val="Paragraphedeliste"/>
        <w:numPr>
          <w:ilvl w:val="0"/>
          <w:numId w:val="2"/>
        </w:numPr>
        <w:rPr>
          <w:rFonts w:ascii="Arial" w:hAnsi="Arial" w:cs="Arial"/>
          <w:b/>
          <w:sz w:val="24"/>
          <w:szCs w:val="24"/>
        </w:rPr>
      </w:pPr>
      <w:r w:rsidRPr="00314A62">
        <w:rPr>
          <w:rFonts w:ascii="Arial" w:hAnsi="Arial" w:cs="Arial"/>
          <w:b/>
          <w:sz w:val="24"/>
          <w:szCs w:val="24"/>
        </w:rPr>
        <w:t>Résultats attendus</w:t>
      </w:r>
    </w:p>
    <w:p w:rsidR="003A6A85" w:rsidRPr="00314A62" w:rsidRDefault="003A6A85" w:rsidP="003A6A85">
      <w:pPr>
        <w:pStyle w:val="Paragraphedeliste"/>
        <w:rPr>
          <w:rFonts w:ascii="Arial" w:hAnsi="Arial" w:cs="Arial"/>
          <w:sz w:val="24"/>
          <w:szCs w:val="24"/>
        </w:rPr>
      </w:pPr>
      <w:r w:rsidRPr="00314A62">
        <w:rPr>
          <w:rFonts w:ascii="Arial" w:hAnsi="Arial" w:cs="Arial"/>
          <w:sz w:val="24"/>
          <w:szCs w:val="24"/>
        </w:rPr>
        <w:t>Contact-Bénin Villages une fois en possession des matériels de tran</w:t>
      </w:r>
      <w:r w:rsidR="005E4C55" w:rsidRPr="00314A62">
        <w:rPr>
          <w:rFonts w:ascii="Arial" w:hAnsi="Arial" w:cs="Arial"/>
          <w:sz w:val="24"/>
          <w:szCs w:val="24"/>
        </w:rPr>
        <w:t xml:space="preserve">sformation </w:t>
      </w:r>
      <w:r w:rsidR="00D53854" w:rsidRPr="00314A62">
        <w:rPr>
          <w:rFonts w:ascii="Arial" w:hAnsi="Arial" w:cs="Arial"/>
          <w:sz w:val="24"/>
          <w:szCs w:val="24"/>
        </w:rPr>
        <w:t>produirait beaucoup</w:t>
      </w:r>
      <w:r w:rsidR="008A6A46" w:rsidRPr="00314A62">
        <w:rPr>
          <w:rFonts w:ascii="Arial" w:hAnsi="Arial" w:cs="Arial"/>
          <w:sz w:val="24"/>
          <w:szCs w:val="24"/>
        </w:rPr>
        <w:t xml:space="preserve"> et deviendra partenaire d’appui de nombreux groupement dans plusieurs villages.</w:t>
      </w:r>
    </w:p>
    <w:p w:rsidR="005902CA" w:rsidRPr="00314A62" w:rsidRDefault="005902CA" w:rsidP="005902CA">
      <w:pPr>
        <w:pStyle w:val="Paragraphedeliste"/>
        <w:numPr>
          <w:ilvl w:val="0"/>
          <w:numId w:val="2"/>
        </w:numPr>
        <w:rPr>
          <w:rFonts w:ascii="Arial" w:hAnsi="Arial" w:cs="Arial"/>
          <w:b/>
          <w:sz w:val="24"/>
          <w:szCs w:val="24"/>
        </w:rPr>
      </w:pPr>
      <w:r w:rsidRPr="00314A62">
        <w:rPr>
          <w:rFonts w:ascii="Arial" w:hAnsi="Arial" w:cs="Arial"/>
          <w:b/>
          <w:sz w:val="24"/>
          <w:szCs w:val="24"/>
        </w:rPr>
        <w:t>Personnel et formation</w:t>
      </w:r>
    </w:p>
    <w:p w:rsidR="005902CA" w:rsidRPr="00314A62" w:rsidRDefault="005902CA" w:rsidP="005902CA">
      <w:pPr>
        <w:pStyle w:val="Paragraphedeliste"/>
        <w:rPr>
          <w:rFonts w:ascii="Arial" w:hAnsi="Arial" w:cs="Arial"/>
          <w:b/>
          <w:sz w:val="24"/>
          <w:szCs w:val="24"/>
        </w:rPr>
      </w:pPr>
      <w:r w:rsidRPr="00314A62">
        <w:rPr>
          <w:rFonts w:ascii="Arial" w:hAnsi="Arial" w:cs="Arial"/>
          <w:b/>
          <w:sz w:val="24"/>
          <w:szCs w:val="24"/>
        </w:rPr>
        <w:t>G-1 Composition du personnel</w:t>
      </w:r>
    </w:p>
    <w:p w:rsidR="005902CA" w:rsidRPr="00314A62" w:rsidRDefault="005902CA" w:rsidP="005902CA">
      <w:pPr>
        <w:pStyle w:val="Paragraphedeliste"/>
        <w:numPr>
          <w:ilvl w:val="0"/>
          <w:numId w:val="7"/>
        </w:numPr>
        <w:rPr>
          <w:rFonts w:ascii="Arial" w:hAnsi="Arial" w:cs="Arial"/>
          <w:b/>
          <w:sz w:val="24"/>
          <w:szCs w:val="24"/>
        </w:rPr>
      </w:pPr>
      <w:r w:rsidRPr="00314A62">
        <w:rPr>
          <w:rFonts w:ascii="Arial" w:hAnsi="Arial" w:cs="Arial"/>
          <w:b/>
          <w:sz w:val="24"/>
          <w:szCs w:val="24"/>
        </w:rPr>
        <w:t>Nombre d’emplois permanents à créer : 16</w:t>
      </w:r>
    </w:p>
    <w:p w:rsidR="005902CA" w:rsidRPr="00314A62" w:rsidRDefault="005902CA" w:rsidP="005902CA">
      <w:pPr>
        <w:pStyle w:val="Paragraphedeliste"/>
        <w:numPr>
          <w:ilvl w:val="0"/>
          <w:numId w:val="7"/>
        </w:numPr>
        <w:rPr>
          <w:rFonts w:ascii="Arial" w:hAnsi="Arial" w:cs="Arial"/>
          <w:b/>
          <w:sz w:val="24"/>
          <w:szCs w:val="24"/>
        </w:rPr>
      </w:pPr>
      <w:r w:rsidRPr="00314A62">
        <w:rPr>
          <w:rFonts w:ascii="Arial" w:hAnsi="Arial" w:cs="Arial"/>
          <w:b/>
          <w:sz w:val="24"/>
          <w:szCs w:val="24"/>
        </w:rPr>
        <w:t>Nombre d’emplois occasionnels à créer : 50</w:t>
      </w:r>
    </w:p>
    <w:p w:rsidR="003A5C6A" w:rsidRPr="00314A62" w:rsidRDefault="003A5C6A" w:rsidP="003A5C6A">
      <w:pPr>
        <w:rPr>
          <w:rFonts w:ascii="Arial" w:hAnsi="Arial" w:cs="Arial"/>
          <w:sz w:val="24"/>
          <w:szCs w:val="24"/>
        </w:rPr>
      </w:pPr>
      <w:r w:rsidRPr="00314A62">
        <w:rPr>
          <w:rFonts w:ascii="Arial" w:hAnsi="Arial" w:cs="Arial"/>
          <w:b/>
          <w:sz w:val="24"/>
          <w:szCs w:val="24"/>
        </w:rPr>
        <w:t xml:space="preserve">         </w:t>
      </w:r>
      <w:r w:rsidRPr="00314A62">
        <w:rPr>
          <w:rFonts w:ascii="Arial" w:hAnsi="Arial" w:cs="Arial"/>
          <w:sz w:val="24"/>
          <w:szCs w:val="24"/>
        </w:rPr>
        <w:t>Personnes composés du personnel de CBV et les ouvriers permanents seront au nombre de 16.</w:t>
      </w:r>
    </w:p>
    <w:p w:rsidR="003A5C6A" w:rsidRPr="00314A62" w:rsidRDefault="003A5C6A" w:rsidP="003A5C6A">
      <w:pPr>
        <w:rPr>
          <w:rFonts w:ascii="Arial" w:hAnsi="Arial" w:cs="Arial"/>
          <w:sz w:val="24"/>
          <w:szCs w:val="24"/>
        </w:rPr>
      </w:pPr>
      <w:r w:rsidRPr="00314A62">
        <w:rPr>
          <w:rFonts w:ascii="Arial" w:hAnsi="Arial" w:cs="Arial"/>
          <w:sz w:val="24"/>
          <w:szCs w:val="24"/>
        </w:rPr>
        <w:t xml:space="preserve">         Personnes composés des occasionnels et les recrutés pour des activités ponctuelles seront au nombre de 50 ou plus par activité.</w:t>
      </w:r>
    </w:p>
    <w:p w:rsidR="003A5C6A" w:rsidRPr="00314A62" w:rsidRDefault="003A5C6A" w:rsidP="003A5C6A">
      <w:pPr>
        <w:pStyle w:val="Paragraphedeliste"/>
        <w:rPr>
          <w:rFonts w:ascii="Arial" w:hAnsi="Arial" w:cs="Arial"/>
          <w:b/>
          <w:sz w:val="24"/>
          <w:szCs w:val="24"/>
        </w:rPr>
      </w:pPr>
      <w:r w:rsidRPr="00314A62">
        <w:rPr>
          <w:rFonts w:ascii="Arial" w:hAnsi="Arial" w:cs="Arial"/>
          <w:b/>
          <w:sz w:val="24"/>
          <w:szCs w:val="24"/>
        </w:rPr>
        <w:t xml:space="preserve">G-2 Formation </w:t>
      </w:r>
    </w:p>
    <w:p w:rsidR="003A5C6A" w:rsidRPr="00314A62" w:rsidRDefault="003A5C6A" w:rsidP="003A5C6A">
      <w:pPr>
        <w:rPr>
          <w:rFonts w:ascii="Arial" w:hAnsi="Arial" w:cs="Arial"/>
          <w:sz w:val="24"/>
          <w:szCs w:val="24"/>
        </w:rPr>
      </w:pPr>
      <w:r w:rsidRPr="00314A62">
        <w:rPr>
          <w:rFonts w:ascii="Arial" w:hAnsi="Arial" w:cs="Arial"/>
          <w:b/>
          <w:sz w:val="24"/>
          <w:szCs w:val="24"/>
        </w:rPr>
        <w:t xml:space="preserve">         </w:t>
      </w:r>
      <w:r w:rsidRPr="00314A62">
        <w:rPr>
          <w:rFonts w:ascii="Arial" w:hAnsi="Arial" w:cs="Arial"/>
          <w:sz w:val="24"/>
          <w:szCs w:val="24"/>
        </w:rPr>
        <w:t>La nature des formation</w:t>
      </w:r>
      <w:r w:rsidR="005133E7" w:rsidRPr="00314A62">
        <w:rPr>
          <w:rFonts w:ascii="Arial" w:hAnsi="Arial" w:cs="Arial"/>
          <w:sz w:val="24"/>
          <w:szCs w:val="24"/>
        </w:rPr>
        <w:t>s</w:t>
      </w:r>
      <w:r w:rsidRPr="00314A62">
        <w:rPr>
          <w:rFonts w:ascii="Arial" w:hAnsi="Arial" w:cs="Arial"/>
          <w:sz w:val="24"/>
          <w:szCs w:val="24"/>
        </w:rPr>
        <w:t xml:space="preserve"> est déterminée en fonction des besoins exprimés par les ouvrier</w:t>
      </w:r>
      <w:r w:rsidR="005133E7" w:rsidRPr="00314A62">
        <w:rPr>
          <w:rFonts w:ascii="Arial" w:hAnsi="Arial" w:cs="Arial"/>
          <w:sz w:val="24"/>
          <w:szCs w:val="24"/>
        </w:rPr>
        <w:t>s sur les différentes techniques de transformation de chaque produit agricole.</w:t>
      </w:r>
      <w:r w:rsidRPr="00314A62">
        <w:rPr>
          <w:rFonts w:ascii="Arial" w:hAnsi="Arial" w:cs="Arial"/>
          <w:sz w:val="24"/>
          <w:szCs w:val="24"/>
        </w:rPr>
        <w:t xml:space="preserve"> </w:t>
      </w:r>
    </w:p>
    <w:p w:rsidR="005133E7" w:rsidRPr="00314A62" w:rsidRDefault="005133E7" w:rsidP="003A5C6A">
      <w:pPr>
        <w:rPr>
          <w:rFonts w:ascii="Arial" w:hAnsi="Arial" w:cs="Arial"/>
          <w:b/>
          <w:sz w:val="24"/>
          <w:szCs w:val="24"/>
        </w:rPr>
      </w:pPr>
      <w:r w:rsidRPr="00314A62">
        <w:rPr>
          <w:rFonts w:ascii="Arial" w:hAnsi="Arial" w:cs="Arial"/>
          <w:b/>
          <w:sz w:val="24"/>
          <w:szCs w:val="24"/>
        </w:rPr>
        <w:t>II – FINANCEMENT</w:t>
      </w:r>
    </w:p>
    <w:p w:rsidR="005133E7" w:rsidRPr="00314A62" w:rsidRDefault="005133E7" w:rsidP="003A5C6A">
      <w:pPr>
        <w:rPr>
          <w:rFonts w:ascii="Arial" w:hAnsi="Arial" w:cs="Arial"/>
          <w:b/>
          <w:sz w:val="24"/>
          <w:szCs w:val="24"/>
          <w:u w:val="single"/>
        </w:rPr>
      </w:pPr>
      <w:r w:rsidRPr="00314A62">
        <w:rPr>
          <w:rFonts w:ascii="Arial" w:hAnsi="Arial" w:cs="Arial"/>
          <w:b/>
          <w:sz w:val="24"/>
          <w:szCs w:val="24"/>
          <w:u w:val="single"/>
        </w:rPr>
        <w:lastRenderedPageBreak/>
        <w:t>TABLEAU DU COUT TOTAL DU PROJET</w:t>
      </w:r>
    </w:p>
    <w:p w:rsidR="00323569" w:rsidRPr="00314A62" w:rsidRDefault="00323569" w:rsidP="00323569">
      <w:pPr>
        <w:pStyle w:val="Paragraphedeliste"/>
        <w:rPr>
          <w:rFonts w:ascii="Arial" w:hAnsi="Arial" w:cs="Arial"/>
          <w:sz w:val="24"/>
          <w:szCs w:val="24"/>
        </w:rPr>
      </w:pPr>
    </w:p>
    <w:tbl>
      <w:tblPr>
        <w:tblStyle w:val="Grilledutableau"/>
        <w:tblW w:w="10632" w:type="dxa"/>
        <w:tblInd w:w="-856" w:type="dxa"/>
        <w:tblLook w:val="04A0" w:firstRow="1" w:lastRow="0" w:firstColumn="1" w:lastColumn="0" w:noHBand="0" w:noVBand="1"/>
      </w:tblPr>
      <w:tblGrid>
        <w:gridCol w:w="486"/>
        <w:gridCol w:w="4725"/>
        <w:gridCol w:w="1430"/>
        <w:gridCol w:w="2290"/>
        <w:gridCol w:w="1701"/>
      </w:tblGrid>
      <w:tr w:rsidR="00314A62" w:rsidRPr="00314A62" w:rsidTr="00314A62">
        <w:tc>
          <w:tcPr>
            <w:tcW w:w="486" w:type="dxa"/>
          </w:tcPr>
          <w:p w:rsidR="00314A62" w:rsidRPr="00314A62" w:rsidRDefault="00314A62" w:rsidP="00F36527">
            <w:pPr>
              <w:pStyle w:val="Paragraphedeliste"/>
              <w:ind w:left="0"/>
              <w:rPr>
                <w:rFonts w:ascii="Arial" w:hAnsi="Arial" w:cs="Arial"/>
                <w:sz w:val="24"/>
                <w:szCs w:val="24"/>
              </w:rPr>
            </w:pPr>
            <w:r w:rsidRPr="00314A62">
              <w:rPr>
                <w:rFonts w:ascii="Arial" w:hAnsi="Arial" w:cs="Arial"/>
                <w:sz w:val="24"/>
                <w:szCs w:val="24"/>
              </w:rPr>
              <w:t>N°</w:t>
            </w:r>
          </w:p>
        </w:tc>
        <w:tc>
          <w:tcPr>
            <w:tcW w:w="4725" w:type="dxa"/>
          </w:tcPr>
          <w:p w:rsidR="00314A62" w:rsidRPr="00314A62" w:rsidRDefault="00314A62" w:rsidP="00F36527">
            <w:pPr>
              <w:pStyle w:val="Paragraphedeliste"/>
              <w:ind w:left="0"/>
              <w:rPr>
                <w:rFonts w:ascii="Arial" w:hAnsi="Arial" w:cs="Arial"/>
                <w:sz w:val="24"/>
                <w:szCs w:val="24"/>
              </w:rPr>
            </w:pPr>
            <w:r w:rsidRPr="00314A62">
              <w:rPr>
                <w:rFonts w:ascii="Arial" w:hAnsi="Arial" w:cs="Arial"/>
                <w:sz w:val="24"/>
                <w:szCs w:val="24"/>
              </w:rPr>
              <w:t>DESIGNATION</w:t>
            </w:r>
          </w:p>
        </w:tc>
        <w:tc>
          <w:tcPr>
            <w:tcW w:w="1430" w:type="dxa"/>
          </w:tcPr>
          <w:p w:rsidR="00314A62" w:rsidRPr="00314A62" w:rsidRDefault="00314A62" w:rsidP="00F36527">
            <w:pPr>
              <w:pStyle w:val="Paragraphedeliste"/>
              <w:ind w:left="0"/>
              <w:rPr>
                <w:rFonts w:ascii="Arial" w:hAnsi="Arial" w:cs="Arial"/>
                <w:sz w:val="24"/>
                <w:szCs w:val="24"/>
              </w:rPr>
            </w:pPr>
            <w:r w:rsidRPr="00314A62">
              <w:rPr>
                <w:rFonts w:ascii="Arial" w:hAnsi="Arial" w:cs="Arial"/>
                <w:sz w:val="24"/>
                <w:szCs w:val="24"/>
              </w:rPr>
              <w:t>QUANTITE</w:t>
            </w:r>
          </w:p>
        </w:tc>
        <w:tc>
          <w:tcPr>
            <w:tcW w:w="2290" w:type="dxa"/>
          </w:tcPr>
          <w:p w:rsidR="00314A62" w:rsidRPr="00314A62" w:rsidRDefault="00314A62" w:rsidP="00F36527">
            <w:pPr>
              <w:pStyle w:val="Paragraphedeliste"/>
              <w:ind w:left="0"/>
              <w:rPr>
                <w:rFonts w:ascii="Arial" w:hAnsi="Arial" w:cs="Arial"/>
                <w:sz w:val="24"/>
                <w:szCs w:val="24"/>
              </w:rPr>
            </w:pPr>
            <w:r w:rsidRPr="00314A62">
              <w:rPr>
                <w:rFonts w:ascii="Arial" w:hAnsi="Arial" w:cs="Arial"/>
                <w:sz w:val="24"/>
                <w:szCs w:val="24"/>
              </w:rPr>
              <w:t>PRIX UNITAIRE</w:t>
            </w:r>
          </w:p>
        </w:tc>
        <w:tc>
          <w:tcPr>
            <w:tcW w:w="1701" w:type="dxa"/>
          </w:tcPr>
          <w:p w:rsidR="00314A62" w:rsidRPr="00314A62" w:rsidRDefault="00314A62" w:rsidP="00F36527">
            <w:pPr>
              <w:pStyle w:val="Paragraphedeliste"/>
              <w:ind w:left="0"/>
              <w:rPr>
                <w:rFonts w:ascii="Arial" w:hAnsi="Arial" w:cs="Arial"/>
                <w:sz w:val="24"/>
                <w:szCs w:val="24"/>
              </w:rPr>
            </w:pPr>
            <w:r w:rsidRPr="00314A62">
              <w:rPr>
                <w:rFonts w:ascii="Arial" w:hAnsi="Arial" w:cs="Arial"/>
                <w:sz w:val="24"/>
                <w:szCs w:val="24"/>
              </w:rPr>
              <w:t>PRIX TOTAL</w:t>
            </w:r>
          </w:p>
        </w:tc>
      </w:tr>
      <w:tr w:rsidR="00314A62" w:rsidRPr="00314A62" w:rsidTr="00314A62">
        <w:tc>
          <w:tcPr>
            <w:tcW w:w="486" w:type="dxa"/>
          </w:tcPr>
          <w:p w:rsidR="00314A62" w:rsidRPr="00314A62" w:rsidRDefault="00314A62" w:rsidP="00F36527">
            <w:pPr>
              <w:pStyle w:val="Paragraphedeliste"/>
              <w:ind w:left="0"/>
              <w:rPr>
                <w:rFonts w:ascii="Arial" w:hAnsi="Arial" w:cs="Arial"/>
                <w:sz w:val="24"/>
                <w:szCs w:val="24"/>
              </w:rPr>
            </w:pPr>
            <w:r>
              <w:rPr>
                <w:rFonts w:ascii="Arial" w:hAnsi="Arial" w:cs="Arial"/>
                <w:sz w:val="24"/>
                <w:szCs w:val="24"/>
              </w:rPr>
              <w:t>01</w:t>
            </w:r>
          </w:p>
        </w:tc>
        <w:tc>
          <w:tcPr>
            <w:tcW w:w="4725" w:type="dxa"/>
          </w:tcPr>
          <w:p w:rsidR="00314A62" w:rsidRPr="00314A62" w:rsidRDefault="00EB753B" w:rsidP="00F36527">
            <w:pPr>
              <w:pStyle w:val="Paragraphedeliste"/>
              <w:ind w:left="0"/>
              <w:rPr>
                <w:rFonts w:ascii="Arial" w:hAnsi="Arial" w:cs="Arial"/>
                <w:sz w:val="24"/>
                <w:szCs w:val="24"/>
              </w:rPr>
            </w:pPr>
            <w:r>
              <w:rPr>
                <w:rFonts w:ascii="Arial" w:hAnsi="Arial" w:cs="Arial"/>
                <w:sz w:val="24"/>
                <w:szCs w:val="24"/>
              </w:rPr>
              <w:t xml:space="preserve">Râpeuse Motorisée mobile </w:t>
            </w:r>
          </w:p>
        </w:tc>
        <w:tc>
          <w:tcPr>
            <w:tcW w:w="1430" w:type="dxa"/>
          </w:tcPr>
          <w:p w:rsidR="00314A62" w:rsidRPr="00314A62" w:rsidRDefault="00EB753B" w:rsidP="00F36527">
            <w:pPr>
              <w:pStyle w:val="Paragraphedeliste"/>
              <w:ind w:left="0"/>
              <w:rPr>
                <w:rFonts w:ascii="Arial" w:hAnsi="Arial" w:cs="Arial"/>
                <w:sz w:val="24"/>
                <w:szCs w:val="24"/>
              </w:rPr>
            </w:pPr>
            <w:r>
              <w:rPr>
                <w:rFonts w:ascii="Arial" w:hAnsi="Arial" w:cs="Arial"/>
                <w:sz w:val="24"/>
                <w:szCs w:val="24"/>
              </w:rPr>
              <w:t>2</w:t>
            </w:r>
          </w:p>
        </w:tc>
        <w:tc>
          <w:tcPr>
            <w:tcW w:w="2290"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5</w:t>
            </w:r>
            <w:r w:rsidR="00964F7D">
              <w:rPr>
                <w:rFonts w:ascii="Arial" w:hAnsi="Arial" w:cs="Arial"/>
                <w:sz w:val="24"/>
                <w:szCs w:val="24"/>
              </w:rPr>
              <w:t>90.000</w:t>
            </w:r>
          </w:p>
        </w:tc>
        <w:tc>
          <w:tcPr>
            <w:tcW w:w="1701"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1.180.000</w:t>
            </w:r>
          </w:p>
        </w:tc>
      </w:tr>
      <w:tr w:rsidR="00314A62" w:rsidRPr="00314A62" w:rsidTr="00314A62">
        <w:tc>
          <w:tcPr>
            <w:tcW w:w="486"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02</w:t>
            </w:r>
          </w:p>
        </w:tc>
        <w:tc>
          <w:tcPr>
            <w:tcW w:w="4725"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Presse mécanique à manioc</w:t>
            </w:r>
          </w:p>
        </w:tc>
        <w:tc>
          <w:tcPr>
            <w:tcW w:w="1430" w:type="dxa"/>
          </w:tcPr>
          <w:p w:rsidR="00314A62" w:rsidRPr="00314A62" w:rsidRDefault="00964F7D" w:rsidP="00F36527">
            <w:pPr>
              <w:pStyle w:val="Paragraphedeliste"/>
              <w:ind w:left="0"/>
              <w:rPr>
                <w:rFonts w:ascii="Arial" w:hAnsi="Arial" w:cs="Arial"/>
                <w:sz w:val="24"/>
                <w:szCs w:val="24"/>
              </w:rPr>
            </w:pPr>
            <w:r>
              <w:rPr>
                <w:rFonts w:ascii="Arial" w:hAnsi="Arial" w:cs="Arial"/>
                <w:sz w:val="24"/>
                <w:szCs w:val="24"/>
              </w:rPr>
              <w:t>2</w:t>
            </w:r>
          </w:p>
        </w:tc>
        <w:tc>
          <w:tcPr>
            <w:tcW w:w="2290" w:type="dxa"/>
          </w:tcPr>
          <w:p w:rsidR="00314A62" w:rsidRPr="00314A62" w:rsidRDefault="00964F7D" w:rsidP="00F36527">
            <w:pPr>
              <w:pStyle w:val="Paragraphedeliste"/>
              <w:ind w:left="0"/>
              <w:rPr>
                <w:rFonts w:ascii="Arial" w:hAnsi="Arial" w:cs="Arial"/>
                <w:sz w:val="24"/>
                <w:szCs w:val="24"/>
              </w:rPr>
            </w:pPr>
            <w:r>
              <w:rPr>
                <w:rFonts w:ascii="Arial" w:hAnsi="Arial" w:cs="Arial"/>
                <w:sz w:val="24"/>
                <w:szCs w:val="24"/>
              </w:rPr>
              <w:t>150.000</w:t>
            </w:r>
          </w:p>
        </w:tc>
        <w:tc>
          <w:tcPr>
            <w:tcW w:w="1701"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300.000</w:t>
            </w:r>
          </w:p>
        </w:tc>
      </w:tr>
      <w:tr w:rsidR="00314A62" w:rsidRPr="00314A62" w:rsidTr="00314A62">
        <w:tc>
          <w:tcPr>
            <w:tcW w:w="486"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03</w:t>
            </w:r>
          </w:p>
        </w:tc>
        <w:tc>
          <w:tcPr>
            <w:tcW w:w="4725"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Poêle (Marmite en pour torréfier</w:t>
            </w:r>
          </w:p>
        </w:tc>
        <w:tc>
          <w:tcPr>
            <w:tcW w:w="1430" w:type="dxa"/>
          </w:tcPr>
          <w:p w:rsidR="00314A62" w:rsidRPr="00314A62" w:rsidRDefault="00AC23B1" w:rsidP="00F36527">
            <w:pPr>
              <w:pStyle w:val="Paragraphedeliste"/>
              <w:ind w:left="0"/>
              <w:rPr>
                <w:rFonts w:ascii="Arial" w:hAnsi="Arial" w:cs="Arial"/>
                <w:sz w:val="24"/>
                <w:szCs w:val="24"/>
              </w:rPr>
            </w:pPr>
            <w:r>
              <w:rPr>
                <w:rFonts w:ascii="Arial" w:hAnsi="Arial" w:cs="Arial"/>
                <w:sz w:val="24"/>
                <w:szCs w:val="24"/>
              </w:rPr>
              <w:t>10</w:t>
            </w:r>
          </w:p>
        </w:tc>
        <w:tc>
          <w:tcPr>
            <w:tcW w:w="2290" w:type="dxa"/>
          </w:tcPr>
          <w:p w:rsidR="00314A62" w:rsidRPr="00314A62" w:rsidRDefault="00964F7D" w:rsidP="00F36527">
            <w:pPr>
              <w:pStyle w:val="Paragraphedeliste"/>
              <w:ind w:left="0"/>
              <w:rPr>
                <w:rFonts w:ascii="Arial" w:hAnsi="Arial" w:cs="Arial"/>
                <w:sz w:val="24"/>
                <w:szCs w:val="24"/>
              </w:rPr>
            </w:pPr>
            <w:r>
              <w:rPr>
                <w:rFonts w:ascii="Arial" w:hAnsi="Arial" w:cs="Arial"/>
                <w:sz w:val="24"/>
                <w:szCs w:val="24"/>
              </w:rPr>
              <w:t>30.000</w:t>
            </w:r>
          </w:p>
        </w:tc>
        <w:tc>
          <w:tcPr>
            <w:tcW w:w="1701"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300.000</w:t>
            </w:r>
          </w:p>
        </w:tc>
      </w:tr>
      <w:tr w:rsidR="00314A62" w:rsidRPr="00314A62" w:rsidTr="00314A62">
        <w:tc>
          <w:tcPr>
            <w:tcW w:w="486"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04</w:t>
            </w:r>
          </w:p>
        </w:tc>
        <w:tc>
          <w:tcPr>
            <w:tcW w:w="4725" w:type="dxa"/>
          </w:tcPr>
          <w:p w:rsidR="00314A62" w:rsidRPr="00314A62" w:rsidRDefault="00710CD6" w:rsidP="00F36527">
            <w:pPr>
              <w:pStyle w:val="Paragraphedeliste"/>
              <w:ind w:left="0"/>
              <w:rPr>
                <w:rFonts w:ascii="Arial" w:hAnsi="Arial" w:cs="Arial"/>
                <w:sz w:val="24"/>
                <w:szCs w:val="24"/>
              </w:rPr>
            </w:pPr>
            <w:r>
              <w:rPr>
                <w:rFonts w:ascii="Arial" w:hAnsi="Arial" w:cs="Arial"/>
                <w:sz w:val="24"/>
                <w:szCs w:val="24"/>
              </w:rPr>
              <w:t xml:space="preserve">Lampe </w:t>
            </w:r>
            <w:r w:rsidR="00964F7D">
              <w:rPr>
                <w:rFonts w:ascii="Arial" w:hAnsi="Arial" w:cs="Arial"/>
                <w:sz w:val="24"/>
                <w:szCs w:val="24"/>
              </w:rPr>
              <w:t>(panneaux solaires)</w:t>
            </w:r>
          </w:p>
        </w:tc>
        <w:tc>
          <w:tcPr>
            <w:tcW w:w="1430" w:type="dxa"/>
          </w:tcPr>
          <w:p w:rsidR="00314A62" w:rsidRPr="00314A62" w:rsidRDefault="00AC23B1" w:rsidP="00F36527">
            <w:pPr>
              <w:pStyle w:val="Paragraphedeliste"/>
              <w:ind w:left="0"/>
              <w:rPr>
                <w:rFonts w:ascii="Arial" w:hAnsi="Arial" w:cs="Arial"/>
                <w:sz w:val="24"/>
                <w:szCs w:val="24"/>
              </w:rPr>
            </w:pPr>
            <w:r>
              <w:rPr>
                <w:rFonts w:ascii="Arial" w:hAnsi="Arial" w:cs="Arial"/>
                <w:sz w:val="24"/>
                <w:szCs w:val="24"/>
              </w:rPr>
              <w:t>2</w:t>
            </w:r>
          </w:p>
        </w:tc>
        <w:tc>
          <w:tcPr>
            <w:tcW w:w="2290" w:type="dxa"/>
          </w:tcPr>
          <w:p w:rsidR="00314A62" w:rsidRPr="00314A62" w:rsidRDefault="00964F7D" w:rsidP="00F36527">
            <w:pPr>
              <w:pStyle w:val="Paragraphedeliste"/>
              <w:ind w:left="0"/>
              <w:rPr>
                <w:rFonts w:ascii="Arial" w:hAnsi="Arial" w:cs="Arial"/>
                <w:sz w:val="24"/>
                <w:szCs w:val="24"/>
              </w:rPr>
            </w:pPr>
            <w:r>
              <w:rPr>
                <w:rFonts w:ascii="Arial" w:hAnsi="Arial" w:cs="Arial"/>
                <w:sz w:val="24"/>
                <w:szCs w:val="24"/>
              </w:rPr>
              <w:t>80.000</w:t>
            </w:r>
          </w:p>
        </w:tc>
        <w:tc>
          <w:tcPr>
            <w:tcW w:w="1701"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160.000</w:t>
            </w:r>
          </w:p>
        </w:tc>
      </w:tr>
      <w:tr w:rsidR="00314A62" w:rsidRPr="00314A62" w:rsidTr="00314A62">
        <w:tc>
          <w:tcPr>
            <w:tcW w:w="486"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05</w:t>
            </w:r>
          </w:p>
        </w:tc>
        <w:tc>
          <w:tcPr>
            <w:tcW w:w="4725" w:type="dxa"/>
          </w:tcPr>
          <w:p w:rsidR="00314A62" w:rsidRPr="00314A62" w:rsidRDefault="00710CD6" w:rsidP="00F36527">
            <w:pPr>
              <w:pStyle w:val="Paragraphedeliste"/>
              <w:ind w:left="0"/>
              <w:rPr>
                <w:rFonts w:ascii="Arial" w:hAnsi="Arial" w:cs="Arial"/>
                <w:sz w:val="24"/>
                <w:szCs w:val="24"/>
              </w:rPr>
            </w:pPr>
            <w:r>
              <w:rPr>
                <w:rFonts w:ascii="Arial" w:hAnsi="Arial" w:cs="Arial"/>
                <w:sz w:val="24"/>
                <w:szCs w:val="24"/>
              </w:rPr>
              <w:t>Tamis pour le gari</w:t>
            </w:r>
          </w:p>
        </w:tc>
        <w:tc>
          <w:tcPr>
            <w:tcW w:w="1430" w:type="dxa"/>
          </w:tcPr>
          <w:p w:rsidR="00314A62" w:rsidRPr="00314A62" w:rsidRDefault="00AC23B1" w:rsidP="00F36527">
            <w:pPr>
              <w:pStyle w:val="Paragraphedeliste"/>
              <w:ind w:left="0"/>
              <w:rPr>
                <w:rFonts w:ascii="Arial" w:hAnsi="Arial" w:cs="Arial"/>
                <w:sz w:val="24"/>
                <w:szCs w:val="24"/>
              </w:rPr>
            </w:pPr>
            <w:r>
              <w:rPr>
                <w:rFonts w:ascii="Arial" w:hAnsi="Arial" w:cs="Arial"/>
                <w:sz w:val="24"/>
                <w:szCs w:val="24"/>
              </w:rPr>
              <w:t>10</w:t>
            </w:r>
          </w:p>
        </w:tc>
        <w:tc>
          <w:tcPr>
            <w:tcW w:w="2290" w:type="dxa"/>
          </w:tcPr>
          <w:p w:rsidR="00314A62" w:rsidRPr="00314A62" w:rsidRDefault="00964F7D" w:rsidP="00F36527">
            <w:pPr>
              <w:pStyle w:val="Paragraphedeliste"/>
              <w:ind w:left="0"/>
              <w:rPr>
                <w:rFonts w:ascii="Arial" w:hAnsi="Arial" w:cs="Arial"/>
                <w:sz w:val="24"/>
                <w:szCs w:val="24"/>
              </w:rPr>
            </w:pPr>
            <w:r>
              <w:rPr>
                <w:rFonts w:ascii="Arial" w:hAnsi="Arial" w:cs="Arial"/>
                <w:sz w:val="24"/>
                <w:szCs w:val="24"/>
              </w:rPr>
              <w:t>1.200</w:t>
            </w:r>
          </w:p>
        </w:tc>
        <w:tc>
          <w:tcPr>
            <w:tcW w:w="1701"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12.000</w:t>
            </w:r>
          </w:p>
        </w:tc>
      </w:tr>
      <w:tr w:rsidR="00314A62" w:rsidRPr="00314A62" w:rsidTr="00314A62">
        <w:tc>
          <w:tcPr>
            <w:tcW w:w="486" w:type="dxa"/>
          </w:tcPr>
          <w:p w:rsidR="00314A62" w:rsidRPr="00314A62" w:rsidRDefault="00293FD1" w:rsidP="00F36527">
            <w:pPr>
              <w:pStyle w:val="Paragraphedeliste"/>
              <w:ind w:left="0"/>
              <w:rPr>
                <w:rFonts w:ascii="Arial" w:hAnsi="Arial" w:cs="Arial"/>
                <w:sz w:val="24"/>
                <w:szCs w:val="24"/>
              </w:rPr>
            </w:pPr>
            <w:r>
              <w:rPr>
                <w:rFonts w:ascii="Arial" w:hAnsi="Arial" w:cs="Arial"/>
                <w:sz w:val="24"/>
                <w:szCs w:val="24"/>
              </w:rPr>
              <w:t>06</w:t>
            </w:r>
          </w:p>
        </w:tc>
        <w:tc>
          <w:tcPr>
            <w:tcW w:w="4725" w:type="dxa"/>
          </w:tcPr>
          <w:p w:rsidR="00314A62" w:rsidRPr="00314A62" w:rsidRDefault="00710CD6" w:rsidP="00F36527">
            <w:pPr>
              <w:pStyle w:val="Paragraphedeliste"/>
              <w:ind w:left="0"/>
              <w:rPr>
                <w:rFonts w:ascii="Arial" w:hAnsi="Arial" w:cs="Arial"/>
                <w:sz w:val="24"/>
                <w:szCs w:val="24"/>
              </w:rPr>
            </w:pPr>
            <w:r>
              <w:rPr>
                <w:rFonts w:ascii="Arial" w:hAnsi="Arial" w:cs="Arial"/>
                <w:sz w:val="24"/>
                <w:szCs w:val="24"/>
              </w:rPr>
              <w:t>Bassines en aluminium</w:t>
            </w:r>
          </w:p>
        </w:tc>
        <w:tc>
          <w:tcPr>
            <w:tcW w:w="1430" w:type="dxa"/>
          </w:tcPr>
          <w:p w:rsidR="00314A62" w:rsidRPr="00314A62" w:rsidRDefault="00AC23B1" w:rsidP="00F36527">
            <w:pPr>
              <w:pStyle w:val="Paragraphedeliste"/>
              <w:ind w:left="0"/>
              <w:rPr>
                <w:rFonts w:ascii="Arial" w:hAnsi="Arial" w:cs="Arial"/>
                <w:sz w:val="24"/>
                <w:szCs w:val="24"/>
              </w:rPr>
            </w:pPr>
            <w:r>
              <w:rPr>
                <w:rFonts w:ascii="Arial" w:hAnsi="Arial" w:cs="Arial"/>
                <w:sz w:val="24"/>
                <w:szCs w:val="24"/>
              </w:rPr>
              <w:t>12</w:t>
            </w:r>
          </w:p>
        </w:tc>
        <w:tc>
          <w:tcPr>
            <w:tcW w:w="2290" w:type="dxa"/>
          </w:tcPr>
          <w:p w:rsidR="00314A62" w:rsidRPr="00314A62" w:rsidRDefault="00964F7D" w:rsidP="00F36527">
            <w:pPr>
              <w:pStyle w:val="Paragraphedeliste"/>
              <w:ind w:left="0"/>
              <w:rPr>
                <w:rFonts w:ascii="Arial" w:hAnsi="Arial" w:cs="Arial"/>
                <w:sz w:val="24"/>
                <w:szCs w:val="24"/>
              </w:rPr>
            </w:pPr>
            <w:r>
              <w:rPr>
                <w:rFonts w:ascii="Arial" w:hAnsi="Arial" w:cs="Arial"/>
                <w:sz w:val="24"/>
                <w:szCs w:val="24"/>
              </w:rPr>
              <w:t>12.000</w:t>
            </w:r>
          </w:p>
        </w:tc>
        <w:tc>
          <w:tcPr>
            <w:tcW w:w="1701" w:type="dxa"/>
          </w:tcPr>
          <w:p w:rsidR="00314A62" w:rsidRPr="00314A62" w:rsidRDefault="006609FA" w:rsidP="00F36527">
            <w:pPr>
              <w:pStyle w:val="Paragraphedeliste"/>
              <w:ind w:left="0"/>
              <w:rPr>
                <w:rFonts w:ascii="Arial" w:hAnsi="Arial" w:cs="Arial"/>
                <w:sz w:val="24"/>
                <w:szCs w:val="24"/>
              </w:rPr>
            </w:pPr>
            <w:r>
              <w:rPr>
                <w:rFonts w:ascii="Arial" w:hAnsi="Arial" w:cs="Arial"/>
                <w:sz w:val="24"/>
                <w:szCs w:val="24"/>
              </w:rPr>
              <w:t>144.000</w:t>
            </w:r>
          </w:p>
        </w:tc>
      </w:tr>
      <w:tr w:rsidR="00EB753B" w:rsidRPr="00314A62" w:rsidTr="00314A62">
        <w:tc>
          <w:tcPr>
            <w:tcW w:w="486" w:type="dxa"/>
          </w:tcPr>
          <w:p w:rsidR="00EB753B" w:rsidRDefault="00293FD1" w:rsidP="00F36527">
            <w:pPr>
              <w:pStyle w:val="Paragraphedeliste"/>
              <w:ind w:left="0"/>
              <w:rPr>
                <w:rFonts w:ascii="Arial" w:hAnsi="Arial" w:cs="Arial"/>
                <w:sz w:val="24"/>
                <w:szCs w:val="24"/>
              </w:rPr>
            </w:pPr>
            <w:r>
              <w:rPr>
                <w:rFonts w:ascii="Arial" w:hAnsi="Arial" w:cs="Arial"/>
                <w:sz w:val="24"/>
                <w:szCs w:val="24"/>
              </w:rPr>
              <w:t>07</w:t>
            </w:r>
          </w:p>
        </w:tc>
        <w:tc>
          <w:tcPr>
            <w:tcW w:w="4725" w:type="dxa"/>
          </w:tcPr>
          <w:p w:rsidR="00EB753B" w:rsidRDefault="00710CD6" w:rsidP="00F36527">
            <w:pPr>
              <w:pStyle w:val="Paragraphedeliste"/>
              <w:ind w:left="0"/>
              <w:rPr>
                <w:rFonts w:ascii="Arial" w:hAnsi="Arial" w:cs="Arial"/>
                <w:sz w:val="24"/>
                <w:szCs w:val="24"/>
              </w:rPr>
            </w:pPr>
            <w:r>
              <w:rPr>
                <w:rFonts w:ascii="Arial" w:hAnsi="Arial" w:cs="Arial"/>
                <w:sz w:val="24"/>
                <w:szCs w:val="24"/>
              </w:rPr>
              <w:t>Sacs de jutes de 100 kg</w:t>
            </w:r>
          </w:p>
        </w:tc>
        <w:tc>
          <w:tcPr>
            <w:tcW w:w="1430" w:type="dxa"/>
          </w:tcPr>
          <w:p w:rsidR="00EB753B" w:rsidRPr="00314A62" w:rsidRDefault="00AC23B1" w:rsidP="00F36527">
            <w:pPr>
              <w:pStyle w:val="Paragraphedeliste"/>
              <w:ind w:left="0"/>
              <w:rPr>
                <w:rFonts w:ascii="Arial" w:hAnsi="Arial" w:cs="Arial"/>
                <w:sz w:val="24"/>
                <w:szCs w:val="24"/>
              </w:rPr>
            </w:pPr>
            <w:r>
              <w:rPr>
                <w:rFonts w:ascii="Arial" w:hAnsi="Arial" w:cs="Arial"/>
                <w:sz w:val="24"/>
                <w:szCs w:val="24"/>
              </w:rPr>
              <w:t>50</w:t>
            </w:r>
          </w:p>
        </w:tc>
        <w:tc>
          <w:tcPr>
            <w:tcW w:w="2290" w:type="dxa"/>
          </w:tcPr>
          <w:p w:rsidR="00EB753B" w:rsidRPr="00314A62" w:rsidRDefault="00964F7D" w:rsidP="00F36527">
            <w:pPr>
              <w:pStyle w:val="Paragraphedeliste"/>
              <w:ind w:left="0"/>
              <w:rPr>
                <w:rFonts w:ascii="Arial" w:hAnsi="Arial" w:cs="Arial"/>
                <w:sz w:val="24"/>
                <w:szCs w:val="24"/>
              </w:rPr>
            </w:pPr>
            <w:r>
              <w:rPr>
                <w:rFonts w:ascii="Arial" w:hAnsi="Arial" w:cs="Arial"/>
                <w:sz w:val="24"/>
                <w:szCs w:val="24"/>
              </w:rPr>
              <w:t>7.00</w:t>
            </w:r>
          </w:p>
        </w:tc>
        <w:tc>
          <w:tcPr>
            <w:tcW w:w="1701" w:type="dxa"/>
          </w:tcPr>
          <w:p w:rsidR="00EB753B" w:rsidRPr="00314A62" w:rsidRDefault="006609FA" w:rsidP="00F36527">
            <w:pPr>
              <w:pStyle w:val="Paragraphedeliste"/>
              <w:ind w:left="0"/>
              <w:rPr>
                <w:rFonts w:ascii="Arial" w:hAnsi="Arial" w:cs="Arial"/>
                <w:sz w:val="24"/>
                <w:szCs w:val="24"/>
              </w:rPr>
            </w:pPr>
            <w:r>
              <w:rPr>
                <w:rFonts w:ascii="Arial" w:hAnsi="Arial" w:cs="Arial"/>
                <w:sz w:val="24"/>
                <w:szCs w:val="24"/>
              </w:rPr>
              <w:t>35.000</w:t>
            </w:r>
          </w:p>
        </w:tc>
      </w:tr>
      <w:tr w:rsidR="00EB753B" w:rsidRPr="00314A62" w:rsidTr="00314A62">
        <w:tc>
          <w:tcPr>
            <w:tcW w:w="486" w:type="dxa"/>
          </w:tcPr>
          <w:p w:rsidR="00EB753B" w:rsidRDefault="00293FD1" w:rsidP="00F36527">
            <w:pPr>
              <w:pStyle w:val="Paragraphedeliste"/>
              <w:ind w:left="0"/>
              <w:rPr>
                <w:rFonts w:ascii="Arial" w:hAnsi="Arial" w:cs="Arial"/>
                <w:sz w:val="24"/>
                <w:szCs w:val="24"/>
              </w:rPr>
            </w:pPr>
            <w:r>
              <w:rPr>
                <w:rFonts w:ascii="Arial" w:hAnsi="Arial" w:cs="Arial"/>
                <w:sz w:val="24"/>
                <w:szCs w:val="24"/>
              </w:rPr>
              <w:t>08</w:t>
            </w:r>
          </w:p>
        </w:tc>
        <w:tc>
          <w:tcPr>
            <w:tcW w:w="4725" w:type="dxa"/>
          </w:tcPr>
          <w:p w:rsidR="00EB753B" w:rsidRDefault="00710CD6" w:rsidP="00F36527">
            <w:pPr>
              <w:pStyle w:val="Paragraphedeliste"/>
              <w:ind w:left="0"/>
              <w:rPr>
                <w:rFonts w:ascii="Arial" w:hAnsi="Arial" w:cs="Arial"/>
                <w:sz w:val="24"/>
                <w:szCs w:val="24"/>
              </w:rPr>
            </w:pPr>
            <w:r>
              <w:rPr>
                <w:rFonts w:ascii="Arial" w:hAnsi="Arial" w:cs="Arial"/>
                <w:sz w:val="24"/>
                <w:szCs w:val="24"/>
              </w:rPr>
              <w:t xml:space="preserve">Couteaux </w:t>
            </w:r>
          </w:p>
        </w:tc>
        <w:tc>
          <w:tcPr>
            <w:tcW w:w="1430" w:type="dxa"/>
          </w:tcPr>
          <w:p w:rsidR="00EB753B" w:rsidRPr="00314A62" w:rsidRDefault="00AC23B1" w:rsidP="00F36527">
            <w:pPr>
              <w:pStyle w:val="Paragraphedeliste"/>
              <w:ind w:left="0"/>
              <w:rPr>
                <w:rFonts w:ascii="Arial" w:hAnsi="Arial" w:cs="Arial"/>
                <w:sz w:val="24"/>
                <w:szCs w:val="24"/>
              </w:rPr>
            </w:pPr>
            <w:r>
              <w:rPr>
                <w:rFonts w:ascii="Arial" w:hAnsi="Arial" w:cs="Arial"/>
                <w:sz w:val="24"/>
                <w:szCs w:val="24"/>
              </w:rPr>
              <w:t>50</w:t>
            </w:r>
          </w:p>
        </w:tc>
        <w:tc>
          <w:tcPr>
            <w:tcW w:w="2290" w:type="dxa"/>
          </w:tcPr>
          <w:p w:rsidR="00EB753B" w:rsidRPr="00314A62" w:rsidRDefault="00964F7D" w:rsidP="00F36527">
            <w:pPr>
              <w:pStyle w:val="Paragraphedeliste"/>
              <w:ind w:left="0"/>
              <w:rPr>
                <w:rFonts w:ascii="Arial" w:hAnsi="Arial" w:cs="Arial"/>
                <w:sz w:val="24"/>
                <w:szCs w:val="24"/>
              </w:rPr>
            </w:pPr>
            <w:r>
              <w:rPr>
                <w:rFonts w:ascii="Arial" w:hAnsi="Arial" w:cs="Arial"/>
                <w:sz w:val="24"/>
                <w:szCs w:val="24"/>
              </w:rPr>
              <w:t>3.00</w:t>
            </w:r>
          </w:p>
        </w:tc>
        <w:tc>
          <w:tcPr>
            <w:tcW w:w="1701" w:type="dxa"/>
          </w:tcPr>
          <w:p w:rsidR="00EB753B" w:rsidRPr="00314A62" w:rsidRDefault="006609FA" w:rsidP="00F36527">
            <w:pPr>
              <w:pStyle w:val="Paragraphedeliste"/>
              <w:ind w:left="0"/>
              <w:rPr>
                <w:rFonts w:ascii="Arial" w:hAnsi="Arial" w:cs="Arial"/>
                <w:sz w:val="24"/>
                <w:szCs w:val="24"/>
              </w:rPr>
            </w:pPr>
            <w:r>
              <w:rPr>
                <w:rFonts w:ascii="Arial" w:hAnsi="Arial" w:cs="Arial"/>
                <w:sz w:val="24"/>
                <w:szCs w:val="24"/>
              </w:rPr>
              <w:t>15.000</w:t>
            </w:r>
          </w:p>
        </w:tc>
      </w:tr>
      <w:tr w:rsidR="00EB753B" w:rsidRPr="00314A62" w:rsidTr="00314A62">
        <w:tc>
          <w:tcPr>
            <w:tcW w:w="486" w:type="dxa"/>
          </w:tcPr>
          <w:p w:rsidR="00EB753B" w:rsidRDefault="00293FD1" w:rsidP="00F36527">
            <w:pPr>
              <w:pStyle w:val="Paragraphedeliste"/>
              <w:ind w:left="0"/>
              <w:rPr>
                <w:rFonts w:ascii="Arial" w:hAnsi="Arial" w:cs="Arial"/>
                <w:sz w:val="24"/>
                <w:szCs w:val="24"/>
              </w:rPr>
            </w:pPr>
            <w:r>
              <w:rPr>
                <w:rFonts w:ascii="Arial" w:hAnsi="Arial" w:cs="Arial"/>
                <w:sz w:val="24"/>
                <w:szCs w:val="24"/>
              </w:rPr>
              <w:t>09</w:t>
            </w:r>
          </w:p>
        </w:tc>
        <w:tc>
          <w:tcPr>
            <w:tcW w:w="4725" w:type="dxa"/>
          </w:tcPr>
          <w:p w:rsidR="00EB753B" w:rsidRDefault="00964F7D" w:rsidP="00F36527">
            <w:pPr>
              <w:pStyle w:val="Paragraphedeliste"/>
              <w:ind w:left="0"/>
              <w:rPr>
                <w:rFonts w:ascii="Arial" w:hAnsi="Arial" w:cs="Arial"/>
                <w:sz w:val="24"/>
                <w:szCs w:val="24"/>
              </w:rPr>
            </w:pPr>
            <w:r>
              <w:rPr>
                <w:rFonts w:ascii="Arial" w:hAnsi="Arial" w:cs="Arial"/>
                <w:sz w:val="24"/>
                <w:szCs w:val="24"/>
              </w:rPr>
              <w:t>Plats de cuisson</w:t>
            </w:r>
          </w:p>
        </w:tc>
        <w:tc>
          <w:tcPr>
            <w:tcW w:w="1430" w:type="dxa"/>
          </w:tcPr>
          <w:p w:rsidR="00EB753B" w:rsidRPr="00314A62" w:rsidRDefault="00AC23B1" w:rsidP="00F36527">
            <w:pPr>
              <w:pStyle w:val="Paragraphedeliste"/>
              <w:ind w:left="0"/>
              <w:rPr>
                <w:rFonts w:ascii="Arial" w:hAnsi="Arial" w:cs="Arial"/>
                <w:sz w:val="24"/>
                <w:szCs w:val="24"/>
              </w:rPr>
            </w:pPr>
            <w:r>
              <w:rPr>
                <w:rFonts w:ascii="Arial" w:hAnsi="Arial" w:cs="Arial"/>
                <w:sz w:val="24"/>
                <w:szCs w:val="24"/>
              </w:rPr>
              <w:t>50</w:t>
            </w:r>
          </w:p>
        </w:tc>
        <w:tc>
          <w:tcPr>
            <w:tcW w:w="2290" w:type="dxa"/>
          </w:tcPr>
          <w:p w:rsidR="00EB753B" w:rsidRPr="00314A62" w:rsidRDefault="00AC23B1" w:rsidP="00F36527">
            <w:pPr>
              <w:pStyle w:val="Paragraphedeliste"/>
              <w:ind w:left="0"/>
              <w:rPr>
                <w:rFonts w:ascii="Arial" w:hAnsi="Arial" w:cs="Arial"/>
                <w:sz w:val="24"/>
                <w:szCs w:val="24"/>
              </w:rPr>
            </w:pPr>
            <w:r>
              <w:rPr>
                <w:rFonts w:ascii="Arial" w:hAnsi="Arial" w:cs="Arial"/>
                <w:sz w:val="24"/>
                <w:szCs w:val="24"/>
              </w:rPr>
              <w:t>1.200</w:t>
            </w:r>
          </w:p>
        </w:tc>
        <w:tc>
          <w:tcPr>
            <w:tcW w:w="1701" w:type="dxa"/>
          </w:tcPr>
          <w:p w:rsidR="00EB753B" w:rsidRPr="00314A62" w:rsidRDefault="006609FA" w:rsidP="00F36527">
            <w:pPr>
              <w:pStyle w:val="Paragraphedeliste"/>
              <w:ind w:left="0"/>
              <w:rPr>
                <w:rFonts w:ascii="Arial" w:hAnsi="Arial" w:cs="Arial"/>
                <w:sz w:val="24"/>
                <w:szCs w:val="24"/>
              </w:rPr>
            </w:pPr>
            <w:r>
              <w:rPr>
                <w:rFonts w:ascii="Arial" w:hAnsi="Arial" w:cs="Arial"/>
                <w:sz w:val="24"/>
                <w:szCs w:val="24"/>
              </w:rPr>
              <w:t>60.000</w:t>
            </w:r>
          </w:p>
        </w:tc>
      </w:tr>
      <w:tr w:rsidR="00293FD1" w:rsidRPr="00314A62" w:rsidTr="00314A62">
        <w:tc>
          <w:tcPr>
            <w:tcW w:w="486" w:type="dxa"/>
          </w:tcPr>
          <w:p w:rsidR="00293FD1" w:rsidRDefault="00293FD1" w:rsidP="00F36527">
            <w:pPr>
              <w:pStyle w:val="Paragraphedeliste"/>
              <w:ind w:left="0"/>
              <w:rPr>
                <w:rFonts w:ascii="Arial" w:hAnsi="Arial" w:cs="Arial"/>
                <w:sz w:val="24"/>
                <w:szCs w:val="24"/>
              </w:rPr>
            </w:pPr>
            <w:r>
              <w:rPr>
                <w:rFonts w:ascii="Arial" w:hAnsi="Arial" w:cs="Arial"/>
                <w:sz w:val="24"/>
                <w:szCs w:val="24"/>
              </w:rPr>
              <w:t xml:space="preserve">10 </w:t>
            </w:r>
          </w:p>
        </w:tc>
        <w:tc>
          <w:tcPr>
            <w:tcW w:w="4725" w:type="dxa"/>
          </w:tcPr>
          <w:p w:rsidR="00293FD1" w:rsidRDefault="00964F7D" w:rsidP="00F36527">
            <w:pPr>
              <w:pStyle w:val="Paragraphedeliste"/>
              <w:ind w:left="0"/>
              <w:rPr>
                <w:rFonts w:ascii="Arial" w:hAnsi="Arial" w:cs="Arial"/>
                <w:sz w:val="24"/>
                <w:szCs w:val="24"/>
              </w:rPr>
            </w:pPr>
            <w:r>
              <w:rPr>
                <w:rFonts w:ascii="Arial" w:hAnsi="Arial" w:cs="Arial"/>
                <w:sz w:val="24"/>
                <w:szCs w:val="24"/>
              </w:rPr>
              <w:t xml:space="preserve">Paniers en plastiques </w:t>
            </w:r>
          </w:p>
        </w:tc>
        <w:tc>
          <w:tcPr>
            <w:tcW w:w="1430" w:type="dxa"/>
          </w:tcPr>
          <w:p w:rsidR="00293FD1" w:rsidRPr="00314A62" w:rsidRDefault="00AC23B1" w:rsidP="00F36527">
            <w:pPr>
              <w:pStyle w:val="Paragraphedeliste"/>
              <w:ind w:left="0"/>
              <w:rPr>
                <w:rFonts w:ascii="Arial" w:hAnsi="Arial" w:cs="Arial"/>
                <w:sz w:val="24"/>
                <w:szCs w:val="24"/>
              </w:rPr>
            </w:pPr>
            <w:r>
              <w:rPr>
                <w:rFonts w:ascii="Arial" w:hAnsi="Arial" w:cs="Arial"/>
                <w:sz w:val="24"/>
                <w:szCs w:val="24"/>
              </w:rPr>
              <w:t>50</w:t>
            </w:r>
          </w:p>
        </w:tc>
        <w:tc>
          <w:tcPr>
            <w:tcW w:w="2290" w:type="dxa"/>
          </w:tcPr>
          <w:p w:rsidR="00293FD1" w:rsidRPr="00314A62" w:rsidRDefault="00AC23B1" w:rsidP="00F36527">
            <w:pPr>
              <w:pStyle w:val="Paragraphedeliste"/>
              <w:ind w:left="0"/>
              <w:rPr>
                <w:rFonts w:ascii="Arial" w:hAnsi="Arial" w:cs="Arial"/>
                <w:sz w:val="24"/>
                <w:szCs w:val="24"/>
              </w:rPr>
            </w:pPr>
            <w:r>
              <w:rPr>
                <w:rFonts w:ascii="Arial" w:hAnsi="Arial" w:cs="Arial"/>
                <w:sz w:val="24"/>
                <w:szCs w:val="24"/>
              </w:rPr>
              <w:t>2.500</w:t>
            </w:r>
          </w:p>
        </w:tc>
        <w:tc>
          <w:tcPr>
            <w:tcW w:w="1701" w:type="dxa"/>
          </w:tcPr>
          <w:p w:rsidR="00293FD1" w:rsidRPr="00314A62" w:rsidRDefault="006609FA" w:rsidP="00F36527">
            <w:pPr>
              <w:pStyle w:val="Paragraphedeliste"/>
              <w:ind w:left="0"/>
              <w:rPr>
                <w:rFonts w:ascii="Arial" w:hAnsi="Arial" w:cs="Arial"/>
                <w:sz w:val="24"/>
                <w:szCs w:val="24"/>
              </w:rPr>
            </w:pPr>
            <w:r>
              <w:rPr>
                <w:rFonts w:ascii="Arial" w:hAnsi="Arial" w:cs="Arial"/>
                <w:sz w:val="24"/>
                <w:szCs w:val="24"/>
              </w:rPr>
              <w:t>125.000</w:t>
            </w:r>
          </w:p>
        </w:tc>
      </w:tr>
      <w:tr w:rsidR="00293FD1" w:rsidRPr="00314A62" w:rsidTr="00314A62">
        <w:tc>
          <w:tcPr>
            <w:tcW w:w="486" w:type="dxa"/>
          </w:tcPr>
          <w:p w:rsidR="00293FD1" w:rsidRDefault="00293FD1" w:rsidP="00F36527">
            <w:pPr>
              <w:pStyle w:val="Paragraphedeliste"/>
              <w:ind w:left="0"/>
              <w:rPr>
                <w:rFonts w:ascii="Arial" w:hAnsi="Arial" w:cs="Arial"/>
                <w:sz w:val="24"/>
                <w:szCs w:val="24"/>
              </w:rPr>
            </w:pPr>
            <w:r>
              <w:rPr>
                <w:rFonts w:ascii="Arial" w:hAnsi="Arial" w:cs="Arial"/>
                <w:sz w:val="24"/>
                <w:szCs w:val="24"/>
              </w:rPr>
              <w:t>11</w:t>
            </w:r>
          </w:p>
        </w:tc>
        <w:tc>
          <w:tcPr>
            <w:tcW w:w="4725" w:type="dxa"/>
          </w:tcPr>
          <w:p w:rsidR="00293FD1" w:rsidRDefault="00964F7D" w:rsidP="00F36527">
            <w:pPr>
              <w:pStyle w:val="Paragraphedeliste"/>
              <w:ind w:left="0"/>
              <w:rPr>
                <w:rFonts w:ascii="Arial" w:hAnsi="Arial" w:cs="Arial"/>
                <w:sz w:val="24"/>
                <w:szCs w:val="24"/>
              </w:rPr>
            </w:pPr>
            <w:r>
              <w:rPr>
                <w:rFonts w:ascii="Arial" w:hAnsi="Arial" w:cs="Arial"/>
                <w:sz w:val="24"/>
                <w:szCs w:val="24"/>
              </w:rPr>
              <w:t>Fabrication du foyer de cuisson</w:t>
            </w:r>
          </w:p>
        </w:tc>
        <w:tc>
          <w:tcPr>
            <w:tcW w:w="1430" w:type="dxa"/>
          </w:tcPr>
          <w:p w:rsidR="00293FD1" w:rsidRPr="00314A62" w:rsidRDefault="00AC23B1" w:rsidP="00F36527">
            <w:pPr>
              <w:pStyle w:val="Paragraphedeliste"/>
              <w:ind w:left="0"/>
              <w:rPr>
                <w:rFonts w:ascii="Arial" w:hAnsi="Arial" w:cs="Arial"/>
                <w:sz w:val="24"/>
                <w:szCs w:val="24"/>
              </w:rPr>
            </w:pPr>
            <w:r>
              <w:rPr>
                <w:rFonts w:ascii="Arial" w:hAnsi="Arial" w:cs="Arial"/>
                <w:sz w:val="24"/>
                <w:szCs w:val="24"/>
              </w:rPr>
              <w:t>10</w:t>
            </w:r>
          </w:p>
        </w:tc>
        <w:tc>
          <w:tcPr>
            <w:tcW w:w="2290" w:type="dxa"/>
          </w:tcPr>
          <w:p w:rsidR="00293FD1" w:rsidRPr="00314A62" w:rsidRDefault="00AC23B1" w:rsidP="00F36527">
            <w:pPr>
              <w:pStyle w:val="Paragraphedeliste"/>
              <w:ind w:left="0"/>
              <w:rPr>
                <w:rFonts w:ascii="Arial" w:hAnsi="Arial" w:cs="Arial"/>
                <w:sz w:val="24"/>
                <w:szCs w:val="24"/>
              </w:rPr>
            </w:pPr>
            <w:r>
              <w:rPr>
                <w:rFonts w:ascii="Arial" w:hAnsi="Arial" w:cs="Arial"/>
                <w:sz w:val="24"/>
                <w:szCs w:val="24"/>
              </w:rPr>
              <w:t>6.500</w:t>
            </w:r>
          </w:p>
        </w:tc>
        <w:tc>
          <w:tcPr>
            <w:tcW w:w="1701" w:type="dxa"/>
          </w:tcPr>
          <w:p w:rsidR="00293FD1" w:rsidRPr="00314A62" w:rsidRDefault="006609FA" w:rsidP="00F36527">
            <w:pPr>
              <w:pStyle w:val="Paragraphedeliste"/>
              <w:ind w:left="0"/>
              <w:rPr>
                <w:rFonts w:ascii="Arial" w:hAnsi="Arial" w:cs="Arial"/>
                <w:sz w:val="24"/>
                <w:szCs w:val="24"/>
              </w:rPr>
            </w:pPr>
            <w:r>
              <w:rPr>
                <w:rFonts w:ascii="Arial" w:hAnsi="Arial" w:cs="Arial"/>
                <w:sz w:val="24"/>
                <w:szCs w:val="24"/>
              </w:rPr>
              <w:t>65.000</w:t>
            </w:r>
          </w:p>
        </w:tc>
      </w:tr>
      <w:tr w:rsidR="00293FD1" w:rsidRPr="00314A62" w:rsidTr="00314A62">
        <w:tc>
          <w:tcPr>
            <w:tcW w:w="486" w:type="dxa"/>
          </w:tcPr>
          <w:p w:rsidR="00293FD1" w:rsidRDefault="00293FD1" w:rsidP="00F36527">
            <w:pPr>
              <w:pStyle w:val="Paragraphedeliste"/>
              <w:ind w:left="0"/>
              <w:rPr>
                <w:rFonts w:ascii="Arial" w:hAnsi="Arial" w:cs="Arial"/>
                <w:sz w:val="24"/>
                <w:szCs w:val="24"/>
              </w:rPr>
            </w:pPr>
            <w:r>
              <w:rPr>
                <w:rFonts w:ascii="Arial" w:hAnsi="Arial" w:cs="Arial"/>
                <w:sz w:val="24"/>
                <w:szCs w:val="24"/>
              </w:rPr>
              <w:t>12</w:t>
            </w:r>
          </w:p>
        </w:tc>
        <w:tc>
          <w:tcPr>
            <w:tcW w:w="4725" w:type="dxa"/>
          </w:tcPr>
          <w:p w:rsidR="00293FD1" w:rsidRDefault="00964F7D" w:rsidP="00F36527">
            <w:pPr>
              <w:pStyle w:val="Paragraphedeliste"/>
              <w:ind w:left="0"/>
              <w:rPr>
                <w:rFonts w:ascii="Arial" w:hAnsi="Arial" w:cs="Arial"/>
                <w:sz w:val="24"/>
                <w:szCs w:val="24"/>
              </w:rPr>
            </w:pPr>
            <w:r>
              <w:rPr>
                <w:rFonts w:ascii="Arial" w:hAnsi="Arial" w:cs="Arial"/>
                <w:sz w:val="24"/>
                <w:szCs w:val="24"/>
              </w:rPr>
              <w:t>Tricycle (transport du manioc)</w:t>
            </w:r>
          </w:p>
        </w:tc>
        <w:tc>
          <w:tcPr>
            <w:tcW w:w="1430" w:type="dxa"/>
          </w:tcPr>
          <w:p w:rsidR="00293FD1" w:rsidRPr="00314A62" w:rsidRDefault="00AC23B1" w:rsidP="00F36527">
            <w:pPr>
              <w:pStyle w:val="Paragraphedeliste"/>
              <w:ind w:left="0"/>
              <w:rPr>
                <w:rFonts w:ascii="Arial" w:hAnsi="Arial" w:cs="Arial"/>
                <w:sz w:val="24"/>
                <w:szCs w:val="24"/>
              </w:rPr>
            </w:pPr>
            <w:r>
              <w:rPr>
                <w:rFonts w:ascii="Arial" w:hAnsi="Arial" w:cs="Arial"/>
                <w:sz w:val="24"/>
                <w:szCs w:val="24"/>
              </w:rPr>
              <w:t>01</w:t>
            </w:r>
          </w:p>
        </w:tc>
        <w:tc>
          <w:tcPr>
            <w:tcW w:w="2290" w:type="dxa"/>
          </w:tcPr>
          <w:p w:rsidR="00293FD1" w:rsidRPr="00314A62" w:rsidRDefault="00AC23B1" w:rsidP="00F36527">
            <w:pPr>
              <w:pStyle w:val="Paragraphedeliste"/>
              <w:ind w:left="0"/>
              <w:rPr>
                <w:rFonts w:ascii="Arial" w:hAnsi="Arial" w:cs="Arial"/>
                <w:sz w:val="24"/>
                <w:szCs w:val="24"/>
              </w:rPr>
            </w:pPr>
            <w:r>
              <w:rPr>
                <w:rFonts w:ascii="Arial" w:hAnsi="Arial" w:cs="Arial"/>
                <w:sz w:val="24"/>
                <w:szCs w:val="24"/>
              </w:rPr>
              <w:t>1.800.000</w:t>
            </w:r>
          </w:p>
        </w:tc>
        <w:tc>
          <w:tcPr>
            <w:tcW w:w="1701" w:type="dxa"/>
          </w:tcPr>
          <w:p w:rsidR="00293FD1" w:rsidRPr="00314A62" w:rsidRDefault="006609FA" w:rsidP="00F36527">
            <w:pPr>
              <w:pStyle w:val="Paragraphedeliste"/>
              <w:ind w:left="0"/>
              <w:rPr>
                <w:rFonts w:ascii="Arial" w:hAnsi="Arial" w:cs="Arial"/>
                <w:sz w:val="24"/>
                <w:szCs w:val="24"/>
              </w:rPr>
            </w:pPr>
            <w:r>
              <w:rPr>
                <w:rFonts w:ascii="Arial" w:hAnsi="Arial" w:cs="Arial"/>
                <w:sz w:val="24"/>
                <w:szCs w:val="24"/>
              </w:rPr>
              <w:t>1.800.000</w:t>
            </w:r>
          </w:p>
        </w:tc>
      </w:tr>
      <w:tr w:rsidR="00964F7D" w:rsidRPr="00314A62" w:rsidTr="00314A62">
        <w:tc>
          <w:tcPr>
            <w:tcW w:w="486" w:type="dxa"/>
          </w:tcPr>
          <w:p w:rsidR="00964F7D" w:rsidRDefault="00964F7D" w:rsidP="00F36527">
            <w:pPr>
              <w:pStyle w:val="Paragraphedeliste"/>
              <w:ind w:left="0"/>
              <w:rPr>
                <w:rFonts w:ascii="Arial" w:hAnsi="Arial" w:cs="Arial"/>
                <w:sz w:val="24"/>
                <w:szCs w:val="24"/>
              </w:rPr>
            </w:pPr>
            <w:r>
              <w:rPr>
                <w:rFonts w:ascii="Arial" w:hAnsi="Arial" w:cs="Arial"/>
                <w:sz w:val="24"/>
                <w:szCs w:val="24"/>
              </w:rPr>
              <w:t>13</w:t>
            </w:r>
          </w:p>
        </w:tc>
        <w:tc>
          <w:tcPr>
            <w:tcW w:w="4725" w:type="dxa"/>
          </w:tcPr>
          <w:p w:rsidR="00964F7D" w:rsidRDefault="00AC23B1" w:rsidP="00F36527">
            <w:pPr>
              <w:pStyle w:val="Paragraphedeliste"/>
              <w:ind w:left="0"/>
              <w:rPr>
                <w:rFonts w:ascii="Arial" w:hAnsi="Arial" w:cs="Arial"/>
                <w:sz w:val="24"/>
                <w:szCs w:val="24"/>
              </w:rPr>
            </w:pPr>
            <w:r>
              <w:rPr>
                <w:rFonts w:ascii="Arial" w:hAnsi="Arial" w:cs="Arial"/>
                <w:sz w:val="24"/>
                <w:szCs w:val="24"/>
              </w:rPr>
              <w:t>Autres (imprévus)</w:t>
            </w:r>
          </w:p>
        </w:tc>
        <w:tc>
          <w:tcPr>
            <w:tcW w:w="1430" w:type="dxa"/>
          </w:tcPr>
          <w:p w:rsidR="00964F7D" w:rsidRPr="00314A62" w:rsidRDefault="006609FA" w:rsidP="00F36527">
            <w:pPr>
              <w:pStyle w:val="Paragraphedeliste"/>
              <w:ind w:left="0"/>
              <w:rPr>
                <w:rFonts w:ascii="Arial" w:hAnsi="Arial" w:cs="Arial"/>
                <w:sz w:val="24"/>
                <w:szCs w:val="24"/>
              </w:rPr>
            </w:pPr>
            <w:r>
              <w:rPr>
                <w:rFonts w:ascii="Arial" w:hAnsi="Arial" w:cs="Arial"/>
                <w:sz w:val="24"/>
                <w:szCs w:val="24"/>
              </w:rPr>
              <w:t>-</w:t>
            </w:r>
          </w:p>
        </w:tc>
        <w:tc>
          <w:tcPr>
            <w:tcW w:w="2290" w:type="dxa"/>
          </w:tcPr>
          <w:p w:rsidR="00964F7D" w:rsidRPr="00314A62" w:rsidRDefault="00AC23B1" w:rsidP="00F36527">
            <w:pPr>
              <w:pStyle w:val="Paragraphedeliste"/>
              <w:ind w:left="0"/>
              <w:rPr>
                <w:rFonts w:ascii="Arial" w:hAnsi="Arial" w:cs="Arial"/>
                <w:sz w:val="24"/>
                <w:szCs w:val="24"/>
              </w:rPr>
            </w:pPr>
            <w:r>
              <w:rPr>
                <w:rFonts w:ascii="Arial" w:hAnsi="Arial" w:cs="Arial"/>
                <w:sz w:val="24"/>
                <w:szCs w:val="24"/>
              </w:rPr>
              <w:t>100.000</w:t>
            </w:r>
          </w:p>
        </w:tc>
        <w:tc>
          <w:tcPr>
            <w:tcW w:w="1701" w:type="dxa"/>
          </w:tcPr>
          <w:p w:rsidR="00964F7D" w:rsidRPr="00314A62" w:rsidRDefault="006609FA" w:rsidP="00F36527">
            <w:pPr>
              <w:pStyle w:val="Paragraphedeliste"/>
              <w:ind w:left="0"/>
              <w:rPr>
                <w:rFonts w:ascii="Arial" w:hAnsi="Arial" w:cs="Arial"/>
                <w:sz w:val="24"/>
                <w:szCs w:val="24"/>
              </w:rPr>
            </w:pPr>
            <w:r>
              <w:rPr>
                <w:rFonts w:ascii="Arial" w:hAnsi="Arial" w:cs="Arial"/>
                <w:sz w:val="24"/>
                <w:szCs w:val="24"/>
              </w:rPr>
              <w:t>100.000</w:t>
            </w:r>
          </w:p>
        </w:tc>
      </w:tr>
      <w:tr w:rsidR="00AC23B1" w:rsidRPr="00314A62" w:rsidTr="00314A62">
        <w:tc>
          <w:tcPr>
            <w:tcW w:w="486" w:type="dxa"/>
          </w:tcPr>
          <w:p w:rsidR="00AC23B1" w:rsidRDefault="00AC23B1" w:rsidP="00F36527">
            <w:pPr>
              <w:pStyle w:val="Paragraphedeliste"/>
              <w:ind w:left="0"/>
              <w:rPr>
                <w:rFonts w:ascii="Arial" w:hAnsi="Arial" w:cs="Arial"/>
                <w:sz w:val="24"/>
                <w:szCs w:val="24"/>
              </w:rPr>
            </w:pPr>
            <w:r>
              <w:rPr>
                <w:rFonts w:ascii="Arial" w:hAnsi="Arial" w:cs="Arial"/>
                <w:sz w:val="24"/>
                <w:szCs w:val="24"/>
              </w:rPr>
              <w:t>14</w:t>
            </w:r>
          </w:p>
        </w:tc>
        <w:tc>
          <w:tcPr>
            <w:tcW w:w="4725" w:type="dxa"/>
          </w:tcPr>
          <w:p w:rsidR="00AC23B1" w:rsidRPr="006609FA" w:rsidRDefault="00AC23B1" w:rsidP="00F36527">
            <w:pPr>
              <w:pStyle w:val="Paragraphedeliste"/>
              <w:ind w:left="0"/>
              <w:rPr>
                <w:rFonts w:ascii="Arial" w:hAnsi="Arial" w:cs="Arial"/>
                <w:b/>
                <w:sz w:val="24"/>
                <w:szCs w:val="24"/>
              </w:rPr>
            </w:pPr>
            <w:r w:rsidRPr="006609FA">
              <w:rPr>
                <w:rFonts w:ascii="Arial" w:hAnsi="Arial" w:cs="Arial"/>
                <w:b/>
                <w:sz w:val="24"/>
                <w:szCs w:val="24"/>
              </w:rPr>
              <w:t>TOTAL GENERAL</w:t>
            </w:r>
          </w:p>
        </w:tc>
        <w:tc>
          <w:tcPr>
            <w:tcW w:w="1430" w:type="dxa"/>
          </w:tcPr>
          <w:p w:rsidR="00AC23B1" w:rsidRPr="00314A62" w:rsidRDefault="00AC23B1" w:rsidP="00F36527">
            <w:pPr>
              <w:pStyle w:val="Paragraphedeliste"/>
              <w:ind w:left="0"/>
              <w:rPr>
                <w:rFonts w:ascii="Arial" w:hAnsi="Arial" w:cs="Arial"/>
                <w:sz w:val="24"/>
                <w:szCs w:val="24"/>
              </w:rPr>
            </w:pPr>
          </w:p>
        </w:tc>
        <w:tc>
          <w:tcPr>
            <w:tcW w:w="2290" w:type="dxa"/>
          </w:tcPr>
          <w:p w:rsidR="00AC23B1" w:rsidRDefault="00AC23B1" w:rsidP="00F36527">
            <w:pPr>
              <w:pStyle w:val="Paragraphedeliste"/>
              <w:ind w:left="0"/>
              <w:rPr>
                <w:rFonts w:ascii="Arial" w:hAnsi="Arial" w:cs="Arial"/>
                <w:sz w:val="24"/>
                <w:szCs w:val="24"/>
              </w:rPr>
            </w:pPr>
          </w:p>
        </w:tc>
        <w:tc>
          <w:tcPr>
            <w:tcW w:w="1701" w:type="dxa"/>
          </w:tcPr>
          <w:p w:rsidR="00AC23B1" w:rsidRPr="00B2089E" w:rsidRDefault="00B2089E" w:rsidP="00F36527">
            <w:pPr>
              <w:pStyle w:val="Paragraphedeliste"/>
              <w:ind w:left="0"/>
              <w:rPr>
                <w:rFonts w:ascii="Arial" w:hAnsi="Arial" w:cs="Arial"/>
                <w:b/>
                <w:sz w:val="24"/>
                <w:szCs w:val="24"/>
              </w:rPr>
            </w:pPr>
            <w:r w:rsidRPr="00B2089E">
              <w:rPr>
                <w:rFonts w:ascii="Arial" w:hAnsi="Arial" w:cs="Arial"/>
                <w:b/>
                <w:sz w:val="24"/>
                <w:szCs w:val="24"/>
              </w:rPr>
              <w:t>4.296.000</w:t>
            </w:r>
          </w:p>
        </w:tc>
      </w:tr>
    </w:tbl>
    <w:p w:rsidR="00F36527" w:rsidRPr="00314A62" w:rsidRDefault="00F36527" w:rsidP="00F36527">
      <w:pPr>
        <w:pStyle w:val="Paragraphedeliste"/>
        <w:ind w:left="1080"/>
        <w:rPr>
          <w:rFonts w:ascii="Arial" w:hAnsi="Arial" w:cs="Arial"/>
          <w:sz w:val="24"/>
          <w:szCs w:val="24"/>
        </w:rPr>
      </w:pPr>
    </w:p>
    <w:sectPr w:rsidR="00F36527" w:rsidRPr="00314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F7814"/>
    <w:multiLevelType w:val="hybridMultilevel"/>
    <w:tmpl w:val="B2A25E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393739A8"/>
    <w:multiLevelType w:val="hybridMultilevel"/>
    <w:tmpl w:val="2B023B72"/>
    <w:lvl w:ilvl="0" w:tplc="B796AB9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44FF244A"/>
    <w:multiLevelType w:val="hybridMultilevel"/>
    <w:tmpl w:val="AE42881A"/>
    <w:lvl w:ilvl="0" w:tplc="B46E69A8">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8601ADB"/>
    <w:multiLevelType w:val="hybridMultilevel"/>
    <w:tmpl w:val="060A30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654E2D8B"/>
    <w:multiLevelType w:val="hybridMultilevel"/>
    <w:tmpl w:val="DFAEB9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6D733393"/>
    <w:multiLevelType w:val="hybridMultilevel"/>
    <w:tmpl w:val="B28400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7DA028BE"/>
    <w:multiLevelType w:val="hybridMultilevel"/>
    <w:tmpl w:val="D9BEE8A6"/>
    <w:lvl w:ilvl="0" w:tplc="A3101640">
      <w:start w:val="1"/>
      <w:numFmt w:val="upp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09E"/>
    <w:rsid w:val="000012A3"/>
    <w:rsid w:val="001337F7"/>
    <w:rsid w:val="00231733"/>
    <w:rsid w:val="00293FD1"/>
    <w:rsid w:val="00314A62"/>
    <w:rsid w:val="00323569"/>
    <w:rsid w:val="003465CB"/>
    <w:rsid w:val="0039645B"/>
    <w:rsid w:val="003A5C6A"/>
    <w:rsid w:val="003A6A85"/>
    <w:rsid w:val="004574E3"/>
    <w:rsid w:val="005133E7"/>
    <w:rsid w:val="005203FE"/>
    <w:rsid w:val="005902CA"/>
    <w:rsid w:val="005E4C55"/>
    <w:rsid w:val="005F68B2"/>
    <w:rsid w:val="006609FA"/>
    <w:rsid w:val="006E1861"/>
    <w:rsid w:val="00710CD6"/>
    <w:rsid w:val="00754855"/>
    <w:rsid w:val="007A19E2"/>
    <w:rsid w:val="007B2CEA"/>
    <w:rsid w:val="00835629"/>
    <w:rsid w:val="00876978"/>
    <w:rsid w:val="008A6A46"/>
    <w:rsid w:val="00964F7D"/>
    <w:rsid w:val="00990F8F"/>
    <w:rsid w:val="009A5FCC"/>
    <w:rsid w:val="009C76B4"/>
    <w:rsid w:val="00A6409E"/>
    <w:rsid w:val="00AC23B1"/>
    <w:rsid w:val="00AE01F6"/>
    <w:rsid w:val="00B2089E"/>
    <w:rsid w:val="00B3584F"/>
    <w:rsid w:val="00BE09AE"/>
    <w:rsid w:val="00C030D6"/>
    <w:rsid w:val="00C1419D"/>
    <w:rsid w:val="00C50B9F"/>
    <w:rsid w:val="00C73C28"/>
    <w:rsid w:val="00CE47BD"/>
    <w:rsid w:val="00D53854"/>
    <w:rsid w:val="00E70D85"/>
    <w:rsid w:val="00EB753B"/>
    <w:rsid w:val="00F20464"/>
    <w:rsid w:val="00F2448D"/>
    <w:rsid w:val="00F365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6527"/>
    <w:pPr>
      <w:ind w:left="720"/>
      <w:contextualSpacing/>
    </w:pPr>
  </w:style>
  <w:style w:type="table" w:styleId="Grilledutableau">
    <w:name w:val="Table Grid"/>
    <w:basedOn w:val="TableauNormal"/>
    <w:uiPriority w:val="39"/>
    <w:rsid w:val="0031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6527"/>
    <w:pPr>
      <w:ind w:left="720"/>
      <w:contextualSpacing/>
    </w:pPr>
  </w:style>
  <w:style w:type="table" w:styleId="Grilledutableau">
    <w:name w:val="Table Grid"/>
    <w:basedOn w:val="TableauNormal"/>
    <w:uiPriority w:val="39"/>
    <w:rsid w:val="0031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4742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Joe</cp:lastModifiedBy>
  <cp:revision>2</cp:revision>
  <dcterms:created xsi:type="dcterms:W3CDTF">2024-01-08T11:28:00Z</dcterms:created>
  <dcterms:modified xsi:type="dcterms:W3CDTF">2024-01-08T11:28:00Z</dcterms:modified>
</cp:coreProperties>
</file>